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86"/>
        <w:tblW w:w="9854" w:type="dxa"/>
        <w:tblBorders>
          <w:bottom w:val="single" w:sz="2" w:space="0" w:color="808080" w:themeColor="background1" w:themeShade="80"/>
          <w:insideH w:val="single" w:sz="2" w:space="0" w:color="808080" w:themeColor="background1" w:themeShade="80"/>
        </w:tblBorders>
        <w:tblLayout w:type="fixed"/>
        <w:tblLook w:val="00A0" w:firstRow="1" w:lastRow="0" w:firstColumn="1" w:lastColumn="0" w:noHBand="0" w:noVBand="0"/>
      </w:tblPr>
      <w:tblGrid>
        <w:gridCol w:w="1674"/>
        <w:gridCol w:w="8180"/>
      </w:tblGrid>
      <w:tr w:rsidR="004C1C75" w:rsidRPr="006B5731" w14:paraId="131F902E" w14:textId="77777777" w:rsidTr="004C1C75">
        <w:trPr>
          <w:trHeight w:val="343"/>
          <w:tblHeader/>
        </w:trPr>
        <w:tc>
          <w:tcPr>
            <w:tcW w:w="9854" w:type="dxa"/>
            <w:gridSpan w:val="2"/>
            <w:tcBorders>
              <w:top w:val="nil"/>
              <w:bottom w:val="nil"/>
            </w:tcBorders>
            <w:shd w:val="clear" w:color="auto" w:fill="auto"/>
          </w:tcPr>
          <w:p w14:paraId="5D430A45" w14:textId="573F3112" w:rsidR="004C1C75" w:rsidRPr="006B5731" w:rsidRDefault="00E16B77" w:rsidP="004C1C75">
            <w:pPr>
              <w:pStyle w:val="Heading1"/>
              <w:spacing w:before="120" w:after="120"/>
              <w:contextualSpacing/>
              <w:rPr>
                <w:rFonts w:ascii="Palatino" w:hAnsi="Palatino"/>
                <w:color w:val="F79646" w:themeColor="accent6"/>
                <w:sz w:val="24"/>
                <w:szCs w:val="24"/>
                <w:lang w:val="en-GB"/>
              </w:rPr>
            </w:pPr>
            <w:bookmarkStart w:id="0" w:name="_Toc470620262"/>
            <w:r w:rsidRPr="006B5731">
              <w:rPr>
                <w:rFonts w:ascii="Palatino" w:hAnsi="Palatino"/>
                <w:color w:val="F79646" w:themeColor="accent6"/>
                <w:sz w:val="24"/>
                <w:szCs w:val="24"/>
                <w:lang w:val="en-GB"/>
              </w:rPr>
              <w:t>WORKSHOP</w:t>
            </w:r>
            <w:r w:rsidR="004C1C75" w:rsidRPr="006B5731">
              <w:rPr>
                <w:rFonts w:ascii="Palatino" w:hAnsi="Palatino"/>
                <w:color w:val="F79646" w:themeColor="accent6"/>
                <w:sz w:val="24"/>
                <w:szCs w:val="24"/>
                <w:lang w:val="en-GB"/>
              </w:rPr>
              <w:t xml:space="preserve"> AGENDA</w:t>
            </w:r>
            <w:bookmarkEnd w:id="0"/>
          </w:p>
          <w:p w14:paraId="6FEDDC0B" w14:textId="77777777" w:rsidR="004C1C75" w:rsidRPr="006B5731" w:rsidRDefault="004C1C75" w:rsidP="004C1C75">
            <w:pPr>
              <w:keepNext/>
              <w:keepLines/>
              <w:spacing w:before="120" w:after="120" w:line="264" w:lineRule="auto"/>
              <w:contextualSpacing/>
              <w:outlineLvl w:val="0"/>
              <w:rPr>
                <w:rFonts w:ascii="Palatino" w:eastAsia="Times New Roman" w:hAnsi="Palatino" w:cs="Times New Roman"/>
                <w:b/>
                <w:color w:val="4BACC6" w:themeColor="accent5"/>
                <w:spacing w:val="20"/>
                <w:sz w:val="24"/>
                <w:szCs w:val="24"/>
                <w:lang w:val="en-GB"/>
              </w:rPr>
            </w:pPr>
            <w:bookmarkStart w:id="1" w:name="_Toc470620263"/>
            <w:r w:rsidRPr="006B5731">
              <w:rPr>
                <w:rFonts w:ascii="Palatino" w:eastAsia="Times New Roman" w:hAnsi="Palatino" w:cs="Times New Roman"/>
                <w:b/>
                <w:color w:val="4BACC6" w:themeColor="accent5"/>
                <w:spacing w:val="20"/>
                <w:sz w:val="24"/>
                <w:szCs w:val="24"/>
                <w:lang w:val="en-GB"/>
              </w:rPr>
              <w:t>DAY ONE AGENDA | 28 March</w:t>
            </w:r>
            <w:bookmarkEnd w:id="1"/>
          </w:p>
        </w:tc>
      </w:tr>
      <w:tr w:rsidR="004C1C75" w:rsidRPr="006B5731" w14:paraId="6AFF791F" w14:textId="77777777" w:rsidTr="004C1C75">
        <w:trPr>
          <w:trHeight w:val="664"/>
          <w:tblHeader/>
        </w:trPr>
        <w:tc>
          <w:tcPr>
            <w:tcW w:w="1674" w:type="dxa"/>
            <w:tcBorders>
              <w:top w:val="nil"/>
              <w:bottom w:val="nil"/>
            </w:tcBorders>
            <w:shd w:val="clear" w:color="auto" w:fill="003366"/>
            <w:vAlign w:val="center"/>
          </w:tcPr>
          <w:p w14:paraId="3CEAE3B1" w14:textId="77777777" w:rsidR="004C1C75" w:rsidRPr="006B5731" w:rsidRDefault="004C1C75" w:rsidP="004C1C75">
            <w:pPr>
              <w:spacing w:before="120" w:after="120" w:line="264" w:lineRule="auto"/>
              <w:rPr>
                <w:rFonts w:ascii="Palatino" w:hAnsi="Palatino"/>
                <w:b/>
                <w:sz w:val="24"/>
                <w:szCs w:val="24"/>
                <w:lang w:val="en-GB" w:eastAsia="ja-JP"/>
              </w:rPr>
            </w:pPr>
            <w:r w:rsidRPr="006B5731">
              <w:rPr>
                <w:rFonts w:ascii="Palatino" w:hAnsi="Palatino"/>
                <w:b/>
                <w:sz w:val="24"/>
                <w:szCs w:val="24"/>
                <w:lang w:val="en-GB" w:eastAsia="ja-JP"/>
              </w:rPr>
              <w:t>TIME</w:t>
            </w:r>
          </w:p>
        </w:tc>
        <w:tc>
          <w:tcPr>
            <w:tcW w:w="8180" w:type="dxa"/>
            <w:tcBorders>
              <w:top w:val="nil"/>
              <w:bottom w:val="nil"/>
            </w:tcBorders>
            <w:shd w:val="clear" w:color="auto" w:fill="003366"/>
            <w:vAlign w:val="center"/>
          </w:tcPr>
          <w:p w14:paraId="1A2DD2DF" w14:textId="77777777" w:rsidR="004C1C75" w:rsidRPr="006B5731" w:rsidRDefault="004C1C75" w:rsidP="004C1C75">
            <w:pPr>
              <w:spacing w:before="120" w:after="120" w:line="264" w:lineRule="auto"/>
              <w:rPr>
                <w:rFonts w:ascii="Palatino" w:hAnsi="Palatino"/>
                <w:b/>
                <w:sz w:val="24"/>
                <w:szCs w:val="24"/>
                <w:lang w:val="en-GB" w:eastAsia="ja-JP"/>
              </w:rPr>
            </w:pPr>
            <w:r w:rsidRPr="006B5731">
              <w:rPr>
                <w:rFonts w:ascii="Palatino" w:hAnsi="Palatino"/>
                <w:b/>
                <w:sz w:val="24"/>
                <w:szCs w:val="24"/>
                <w:lang w:val="en-GB" w:eastAsia="ja-JP"/>
              </w:rPr>
              <w:t>EVENT</w:t>
            </w:r>
          </w:p>
        </w:tc>
      </w:tr>
      <w:tr w:rsidR="004C1C75" w:rsidRPr="006B5731" w14:paraId="4E007B0E" w14:textId="77777777" w:rsidTr="004C1C75">
        <w:trPr>
          <w:trHeight w:val="452"/>
        </w:trPr>
        <w:tc>
          <w:tcPr>
            <w:tcW w:w="1674" w:type="dxa"/>
            <w:tcBorders>
              <w:top w:val="nil"/>
            </w:tcBorders>
            <w:vAlign w:val="center"/>
          </w:tcPr>
          <w:p w14:paraId="65D6785F" w14:textId="77777777" w:rsidR="004C1C75" w:rsidRPr="006B5731" w:rsidRDefault="004C1C75" w:rsidP="004C1C75">
            <w:pPr>
              <w:spacing w:before="120" w:after="120" w:line="264" w:lineRule="auto"/>
              <w:outlineLvl w:val="0"/>
              <w:rPr>
                <w:rFonts w:ascii="Palatino" w:eastAsia="Times New Roman" w:hAnsi="Palatino" w:cs="Arial"/>
                <w:bCs/>
                <w:sz w:val="24"/>
                <w:szCs w:val="24"/>
                <w:lang w:val="en-GB"/>
              </w:rPr>
            </w:pPr>
            <w:bookmarkStart w:id="2" w:name="_Toc470620264"/>
            <w:r w:rsidRPr="006B5731">
              <w:rPr>
                <w:rFonts w:ascii="Palatino" w:eastAsia="Times New Roman" w:hAnsi="Palatino" w:cs="Arial"/>
                <w:bCs/>
                <w:sz w:val="24"/>
                <w:szCs w:val="24"/>
                <w:lang w:val="en-GB"/>
              </w:rPr>
              <w:t>1130</w:t>
            </w:r>
            <w:bookmarkEnd w:id="2"/>
          </w:p>
        </w:tc>
        <w:tc>
          <w:tcPr>
            <w:tcW w:w="8180" w:type="dxa"/>
            <w:tcBorders>
              <w:top w:val="nil"/>
            </w:tcBorders>
            <w:vAlign w:val="center"/>
          </w:tcPr>
          <w:p w14:paraId="6FD4B3BE" w14:textId="77777777" w:rsidR="004C1C75" w:rsidRPr="006B5731" w:rsidRDefault="004C1C75" w:rsidP="004C1C75">
            <w:pPr>
              <w:spacing w:before="120" w:after="120" w:line="264" w:lineRule="auto"/>
              <w:outlineLvl w:val="0"/>
              <w:rPr>
                <w:rFonts w:ascii="Palatino" w:hAnsi="Palatino" w:cs="Arial"/>
                <w:bCs/>
                <w:sz w:val="24"/>
                <w:szCs w:val="24"/>
                <w:lang w:val="en-GB" w:eastAsia="ja-JP"/>
              </w:rPr>
            </w:pPr>
            <w:bookmarkStart w:id="3" w:name="_Toc470620265"/>
            <w:r w:rsidRPr="006B5731">
              <w:rPr>
                <w:rFonts w:ascii="Palatino" w:hAnsi="Palatino" w:cs="Arial"/>
                <w:bCs/>
                <w:sz w:val="24"/>
                <w:szCs w:val="24"/>
                <w:lang w:val="en-GB" w:eastAsia="ja-JP"/>
              </w:rPr>
              <w:t>Pick-up from hotel and travel to JRC</w:t>
            </w:r>
            <w:bookmarkEnd w:id="3"/>
          </w:p>
        </w:tc>
      </w:tr>
      <w:tr w:rsidR="004C1C75" w:rsidRPr="006B5731" w14:paraId="21264287" w14:textId="77777777" w:rsidTr="004C1C75">
        <w:trPr>
          <w:trHeight w:val="452"/>
        </w:trPr>
        <w:tc>
          <w:tcPr>
            <w:tcW w:w="1674" w:type="dxa"/>
            <w:tcBorders>
              <w:top w:val="nil"/>
            </w:tcBorders>
            <w:vAlign w:val="center"/>
          </w:tcPr>
          <w:p w14:paraId="037DABD2" w14:textId="77777777" w:rsidR="004C1C75" w:rsidRPr="006B5731" w:rsidRDefault="004C1C75" w:rsidP="004C1C75">
            <w:pPr>
              <w:spacing w:before="120" w:after="120" w:line="264" w:lineRule="auto"/>
              <w:outlineLvl w:val="0"/>
              <w:rPr>
                <w:rFonts w:ascii="Palatino" w:eastAsia="Times New Roman" w:hAnsi="Palatino" w:cs="Arial"/>
                <w:bCs/>
                <w:sz w:val="24"/>
                <w:szCs w:val="24"/>
                <w:lang w:val="en-GB"/>
              </w:rPr>
            </w:pPr>
            <w:bookmarkStart w:id="4" w:name="_Toc470620266"/>
            <w:r w:rsidRPr="006B5731">
              <w:rPr>
                <w:rFonts w:ascii="Palatino" w:eastAsia="Times New Roman" w:hAnsi="Palatino" w:cs="Arial"/>
                <w:bCs/>
                <w:sz w:val="24"/>
                <w:szCs w:val="24"/>
                <w:lang w:val="en-GB"/>
              </w:rPr>
              <w:t>1200-1330</w:t>
            </w:r>
            <w:bookmarkEnd w:id="4"/>
          </w:p>
        </w:tc>
        <w:tc>
          <w:tcPr>
            <w:tcW w:w="8180" w:type="dxa"/>
            <w:tcBorders>
              <w:top w:val="nil"/>
            </w:tcBorders>
            <w:vAlign w:val="center"/>
          </w:tcPr>
          <w:p w14:paraId="073541B4" w14:textId="77777777" w:rsidR="004C1C75" w:rsidRPr="006B5731" w:rsidRDefault="004C1C75" w:rsidP="004C1C75">
            <w:pPr>
              <w:spacing w:before="120" w:after="120" w:line="264" w:lineRule="auto"/>
              <w:outlineLvl w:val="0"/>
              <w:rPr>
                <w:rFonts w:ascii="Palatino" w:hAnsi="Palatino" w:cs="Arial"/>
                <w:bCs/>
                <w:sz w:val="24"/>
                <w:szCs w:val="24"/>
                <w:lang w:val="en-GB" w:eastAsia="ja-JP"/>
              </w:rPr>
            </w:pPr>
            <w:bookmarkStart w:id="5" w:name="_Toc470620267"/>
            <w:r w:rsidRPr="006B5731">
              <w:rPr>
                <w:rFonts w:ascii="Palatino" w:hAnsi="Palatino" w:cs="Arial"/>
                <w:bCs/>
                <w:sz w:val="24"/>
                <w:szCs w:val="24"/>
                <w:lang w:val="en-GB" w:eastAsia="ja-JP"/>
              </w:rPr>
              <w:t>Arrival, entrance procedures, registration, and working lunch</w:t>
            </w:r>
            <w:bookmarkEnd w:id="5"/>
          </w:p>
        </w:tc>
      </w:tr>
      <w:tr w:rsidR="004C1C75" w:rsidRPr="006B5731" w14:paraId="097C7CC8" w14:textId="77777777" w:rsidTr="004C1C75">
        <w:trPr>
          <w:trHeight w:val="452"/>
        </w:trPr>
        <w:tc>
          <w:tcPr>
            <w:tcW w:w="1674" w:type="dxa"/>
            <w:tcBorders>
              <w:top w:val="nil"/>
            </w:tcBorders>
            <w:vAlign w:val="center"/>
          </w:tcPr>
          <w:p w14:paraId="53D2E7FE" w14:textId="77777777" w:rsidR="004C1C75" w:rsidRPr="006B5731" w:rsidRDefault="004C1C75" w:rsidP="004C1C75">
            <w:pPr>
              <w:spacing w:before="120" w:after="120" w:line="264" w:lineRule="auto"/>
              <w:outlineLvl w:val="0"/>
              <w:rPr>
                <w:rFonts w:ascii="Palatino" w:eastAsia="Times New Roman" w:hAnsi="Palatino" w:cs="Arial"/>
                <w:bCs/>
                <w:sz w:val="24"/>
                <w:szCs w:val="24"/>
                <w:lang w:val="en-GB"/>
              </w:rPr>
            </w:pPr>
            <w:bookmarkStart w:id="6" w:name="_Toc470620268"/>
            <w:r w:rsidRPr="006B5731">
              <w:rPr>
                <w:rFonts w:ascii="Palatino" w:eastAsia="Times New Roman" w:hAnsi="Palatino" w:cs="Arial"/>
                <w:bCs/>
                <w:sz w:val="24"/>
                <w:szCs w:val="24"/>
                <w:lang w:val="en-GB"/>
              </w:rPr>
              <w:t>1330-133</w:t>
            </w:r>
            <w:bookmarkEnd w:id="6"/>
            <w:r w:rsidRPr="006B5731">
              <w:rPr>
                <w:rFonts w:ascii="Palatino" w:eastAsia="Times New Roman" w:hAnsi="Palatino" w:cs="Arial"/>
                <w:bCs/>
                <w:sz w:val="24"/>
                <w:szCs w:val="24"/>
                <w:lang w:val="en-GB"/>
              </w:rPr>
              <w:t>5</w:t>
            </w:r>
          </w:p>
        </w:tc>
        <w:tc>
          <w:tcPr>
            <w:tcW w:w="8180" w:type="dxa"/>
            <w:tcBorders>
              <w:top w:val="nil"/>
            </w:tcBorders>
          </w:tcPr>
          <w:p w14:paraId="5D1AE8E4" w14:textId="77777777" w:rsidR="004C1C75" w:rsidRPr="006B5731" w:rsidRDefault="004C1C75" w:rsidP="004C1C75">
            <w:pPr>
              <w:spacing w:before="120" w:after="120" w:line="264" w:lineRule="auto"/>
              <w:outlineLvl w:val="0"/>
              <w:rPr>
                <w:rFonts w:ascii="Palatino" w:hAnsi="Palatino" w:cs="Arial"/>
                <w:b/>
                <w:bCs/>
                <w:sz w:val="24"/>
                <w:szCs w:val="24"/>
                <w:lang w:val="en-GB" w:eastAsia="ja-JP"/>
              </w:rPr>
            </w:pPr>
            <w:r w:rsidRPr="006B5731">
              <w:rPr>
                <w:rFonts w:ascii="Palatino" w:hAnsi="Palatino" w:cs="Arial"/>
                <w:b/>
                <w:bCs/>
                <w:sz w:val="24"/>
                <w:szCs w:val="24"/>
                <w:lang w:val="en-GB" w:eastAsia="ja-JP"/>
              </w:rPr>
              <w:t>Practical Information</w:t>
            </w:r>
          </w:p>
          <w:p w14:paraId="6C656910" w14:textId="77777777" w:rsidR="004C1C75" w:rsidRPr="006B5731" w:rsidRDefault="004C1C75" w:rsidP="004C1C75">
            <w:pPr>
              <w:pStyle w:val="ListParagraph"/>
              <w:numPr>
                <w:ilvl w:val="0"/>
                <w:numId w:val="13"/>
              </w:numPr>
              <w:spacing w:before="120" w:after="12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Peter Gattinesi, European Commission, Joint Research Centre</w:t>
            </w:r>
          </w:p>
        </w:tc>
      </w:tr>
      <w:tr w:rsidR="004C1C75" w:rsidRPr="006B5731" w14:paraId="6732C6DA" w14:textId="77777777" w:rsidTr="004C1C75">
        <w:trPr>
          <w:trHeight w:val="452"/>
        </w:trPr>
        <w:tc>
          <w:tcPr>
            <w:tcW w:w="1674" w:type="dxa"/>
            <w:tcBorders>
              <w:top w:val="nil"/>
            </w:tcBorders>
            <w:vAlign w:val="center"/>
          </w:tcPr>
          <w:p w14:paraId="07CBC2C7" w14:textId="77777777" w:rsidR="004C1C75" w:rsidRPr="006B5731" w:rsidRDefault="004C1C75" w:rsidP="004C1C75">
            <w:pPr>
              <w:spacing w:before="120" w:after="120" w:line="264" w:lineRule="auto"/>
              <w:outlineLvl w:val="0"/>
              <w:rPr>
                <w:rFonts w:ascii="Palatino" w:eastAsia="Times New Roman" w:hAnsi="Palatino" w:cs="Arial"/>
                <w:bCs/>
                <w:sz w:val="24"/>
                <w:szCs w:val="24"/>
                <w:lang w:val="en-GB"/>
              </w:rPr>
            </w:pPr>
            <w:r w:rsidRPr="006B5731">
              <w:rPr>
                <w:rFonts w:ascii="Palatino" w:eastAsia="Times New Roman" w:hAnsi="Palatino" w:cs="Arial"/>
                <w:bCs/>
                <w:sz w:val="24"/>
                <w:szCs w:val="24"/>
                <w:lang w:val="en-GB"/>
              </w:rPr>
              <w:t>1335-1345</w:t>
            </w:r>
          </w:p>
        </w:tc>
        <w:tc>
          <w:tcPr>
            <w:tcW w:w="8180" w:type="dxa"/>
            <w:tcBorders>
              <w:top w:val="nil"/>
            </w:tcBorders>
          </w:tcPr>
          <w:p w14:paraId="2EFBEFA9" w14:textId="77777777" w:rsidR="004C1C75" w:rsidRPr="006B5731" w:rsidRDefault="004C1C75" w:rsidP="004C1C75">
            <w:pPr>
              <w:spacing w:before="120" w:after="120" w:line="264" w:lineRule="auto"/>
              <w:outlineLvl w:val="0"/>
              <w:rPr>
                <w:rFonts w:ascii="Palatino" w:hAnsi="Palatino" w:cs="Arial"/>
                <w:b/>
                <w:bCs/>
                <w:sz w:val="24"/>
                <w:szCs w:val="24"/>
                <w:lang w:val="en-GB" w:eastAsia="ja-JP"/>
              </w:rPr>
            </w:pPr>
            <w:r w:rsidRPr="006B5731">
              <w:rPr>
                <w:rFonts w:ascii="Palatino" w:hAnsi="Palatino" w:cs="Arial"/>
                <w:b/>
                <w:bCs/>
                <w:sz w:val="24"/>
                <w:szCs w:val="24"/>
                <w:lang w:val="en-GB" w:eastAsia="ja-JP"/>
              </w:rPr>
              <w:t>Welcoming Remarks</w:t>
            </w:r>
          </w:p>
          <w:p w14:paraId="1225F60C" w14:textId="77777777" w:rsidR="004C1C75" w:rsidRPr="006B5731" w:rsidRDefault="004C1C75" w:rsidP="004C1C75">
            <w:pPr>
              <w:pStyle w:val="ListParagraph"/>
              <w:numPr>
                <w:ilvl w:val="0"/>
                <w:numId w:val="13"/>
              </w:numPr>
              <w:spacing w:before="120" w:after="120" w:line="264" w:lineRule="auto"/>
              <w:contextualSpacing w:val="0"/>
              <w:outlineLvl w:val="0"/>
              <w:rPr>
                <w:rFonts w:ascii="Palatino" w:hAnsi="Palatino" w:cs="Arial"/>
                <w:b/>
                <w:bCs/>
                <w:sz w:val="24"/>
                <w:szCs w:val="24"/>
                <w:lang w:val="en-GB" w:eastAsia="ja-JP"/>
              </w:rPr>
            </w:pPr>
            <w:r w:rsidRPr="006B5731">
              <w:rPr>
                <w:rFonts w:ascii="Palatino" w:hAnsi="Palatino" w:cs="Arial"/>
                <w:bCs/>
                <w:sz w:val="24"/>
                <w:szCs w:val="24"/>
                <w:lang w:val="en-GB" w:eastAsia="ja-JP"/>
              </w:rPr>
              <w:t>Kari Peräjärvi, GICNT NDWG Chair</w:t>
            </w:r>
          </w:p>
          <w:p w14:paraId="555CE10E" w14:textId="4626BFAF" w:rsidR="004C1C75" w:rsidRPr="006B5731" w:rsidRDefault="008F4880" w:rsidP="007E585A">
            <w:pPr>
              <w:pStyle w:val="ListParagraph"/>
              <w:numPr>
                <w:ilvl w:val="0"/>
                <w:numId w:val="13"/>
              </w:numPr>
              <w:spacing w:before="120" w:after="120" w:line="264" w:lineRule="auto"/>
              <w:contextualSpacing w:val="0"/>
              <w:outlineLvl w:val="0"/>
              <w:rPr>
                <w:rFonts w:ascii="Palatino" w:hAnsi="Palatino" w:cs="Arial"/>
                <w:b/>
                <w:bCs/>
                <w:sz w:val="24"/>
                <w:szCs w:val="24"/>
                <w:lang w:val="en-GB" w:eastAsia="ja-JP"/>
              </w:rPr>
            </w:pPr>
            <w:r w:rsidRPr="006B5731">
              <w:rPr>
                <w:rFonts w:ascii="Palatino" w:hAnsi="Palatino" w:cs="Arial"/>
                <w:bCs/>
                <w:sz w:val="24"/>
                <w:szCs w:val="24"/>
                <w:lang w:val="en-GB" w:eastAsia="ja-JP"/>
              </w:rPr>
              <w:t xml:space="preserve">Willem JANSSENS, Nuclear Security &amp; </w:t>
            </w:r>
            <w:proofErr w:type="gramStart"/>
            <w:r w:rsidRPr="006B5731">
              <w:rPr>
                <w:rFonts w:ascii="Palatino" w:hAnsi="Palatino" w:cs="Arial"/>
                <w:bCs/>
                <w:sz w:val="24"/>
                <w:szCs w:val="24"/>
                <w:lang w:val="en-GB" w:eastAsia="ja-JP"/>
              </w:rPr>
              <w:t xml:space="preserve">Safeguards, </w:t>
            </w:r>
            <w:r w:rsidR="007E585A" w:rsidRPr="006B5731">
              <w:rPr>
                <w:lang w:val="en-GB"/>
              </w:rPr>
              <w:t xml:space="preserve"> </w:t>
            </w:r>
            <w:r w:rsidR="007E585A" w:rsidRPr="006B5731">
              <w:rPr>
                <w:rFonts w:ascii="Palatino" w:hAnsi="Palatino" w:cs="Arial"/>
                <w:bCs/>
                <w:sz w:val="24"/>
                <w:szCs w:val="24"/>
                <w:lang w:val="en-GB" w:eastAsia="ja-JP"/>
              </w:rPr>
              <w:t>European</w:t>
            </w:r>
            <w:proofErr w:type="gramEnd"/>
            <w:r w:rsidR="007E585A" w:rsidRPr="006B5731">
              <w:rPr>
                <w:rFonts w:ascii="Palatino" w:hAnsi="Palatino" w:cs="Arial"/>
                <w:bCs/>
                <w:sz w:val="24"/>
                <w:szCs w:val="24"/>
                <w:lang w:val="en-GB" w:eastAsia="ja-JP"/>
              </w:rPr>
              <w:t xml:space="preserve"> Commission, Joint Research Centre </w:t>
            </w:r>
            <w:r w:rsidRPr="006B5731">
              <w:rPr>
                <w:rFonts w:ascii="Palatino" w:hAnsi="Palatino" w:cs="Arial"/>
                <w:bCs/>
                <w:sz w:val="24"/>
                <w:szCs w:val="24"/>
                <w:lang w:val="en-GB" w:eastAsia="ja-JP"/>
              </w:rPr>
              <w:t xml:space="preserve"> </w:t>
            </w:r>
          </w:p>
        </w:tc>
      </w:tr>
      <w:tr w:rsidR="004C1C75" w:rsidRPr="006B5731" w14:paraId="6AD29887" w14:textId="77777777" w:rsidTr="004C1C75">
        <w:trPr>
          <w:trHeight w:val="452"/>
        </w:trPr>
        <w:tc>
          <w:tcPr>
            <w:tcW w:w="1674" w:type="dxa"/>
            <w:tcBorders>
              <w:top w:val="nil"/>
            </w:tcBorders>
            <w:vAlign w:val="center"/>
          </w:tcPr>
          <w:p w14:paraId="22038133" w14:textId="77777777" w:rsidR="004C1C75" w:rsidRPr="006B5731" w:rsidRDefault="004C1C75" w:rsidP="004C1C75">
            <w:pPr>
              <w:spacing w:before="120" w:after="120" w:line="264" w:lineRule="auto"/>
              <w:outlineLvl w:val="0"/>
              <w:rPr>
                <w:rFonts w:ascii="Palatino" w:eastAsia="Times New Roman" w:hAnsi="Palatino" w:cs="Arial"/>
                <w:bCs/>
                <w:sz w:val="24"/>
                <w:szCs w:val="24"/>
                <w:lang w:val="en-GB"/>
              </w:rPr>
            </w:pPr>
            <w:bookmarkStart w:id="7" w:name="_Toc470620270"/>
            <w:r w:rsidRPr="006B5731">
              <w:rPr>
                <w:rFonts w:ascii="Palatino" w:eastAsia="Times New Roman" w:hAnsi="Palatino" w:cs="Arial"/>
                <w:bCs/>
                <w:sz w:val="24"/>
                <w:szCs w:val="24"/>
                <w:lang w:val="en-GB"/>
              </w:rPr>
              <w:t>1345-1</w:t>
            </w:r>
            <w:bookmarkEnd w:id="7"/>
            <w:r w:rsidRPr="006B5731">
              <w:rPr>
                <w:rFonts w:ascii="Palatino" w:eastAsia="Times New Roman" w:hAnsi="Palatino" w:cs="Arial"/>
                <w:bCs/>
                <w:sz w:val="24"/>
                <w:szCs w:val="24"/>
                <w:lang w:val="en-GB"/>
              </w:rPr>
              <w:t>415</w:t>
            </w:r>
          </w:p>
        </w:tc>
        <w:tc>
          <w:tcPr>
            <w:tcW w:w="8180" w:type="dxa"/>
            <w:tcBorders>
              <w:top w:val="nil"/>
            </w:tcBorders>
          </w:tcPr>
          <w:p w14:paraId="7B80397F" w14:textId="77777777" w:rsidR="004C1C75" w:rsidRPr="006B5731" w:rsidRDefault="004C1C75" w:rsidP="004C1C75">
            <w:pPr>
              <w:spacing w:before="120" w:after="120" w:line="264" w:lineRule="auto"/>
              <w:outlineLvl w:val="0"/>
              <w:rPr>
                <w:rFonts w:ascii="Palatino" w:hAnsi="Palatino" w:cs="Arial"/>
                <w:bCs/>
                <w:sz w:val="24"/>
                <w:szCs w:val="24"/>
                <w:lang w:val="en-GB" w:eastAsia="ja-JP"/>
              </w:rPr>
            </w:pPr>
            <w:bookmarkStart w:id="8" w:name="_Toc470620271"/>
            <w:r w:rsidRPr="006B5731">
              <w:rPr>
                <w:rFonts w:ascii="Palatino" w:hAnsi="Palatino" w:cs="Arial"/>
                <w:b/>
                <w:bCs/>
                <w:sz w:val="24"/>
                <w:szCs w:val="24"/>
                <w:lang w:val="en-GB" w:eastAsia="ja-JP"/>
              </w:rPr>
              <w:t>Keynote Lecture</w:t>
            </w:r>
            <w:bookmarkEnd w:id="8"/>
            <w:r w:rsidRPr="006B5731">
              <w:rPr>
                <w:rFonts w:ascii="Palatino" w:hAnsi="Palatino" w:cs="Arial"/>
                <w:b/>
                <w:bCs/>
                <w:sz w:val="24"/>
                <w:szCs w:val="24"/>
                <w:lang w:val="en-GB" w:eastAsia="ja-JP"/>
              </w:rPr>
              <w:t xml:space="preserve"> </w:t>
            </w:r>
          </w:p>
          <w:p w14:paraId="012AB148" w14:textId="77777777" w:rsidR="004C1C75" w:rsidRPr="006B5731" w:rsidRDefault="004C1C75" w:rsidP="004C1C75">
            <w:pPr>
              <w:spacing w:before="120" w:after="120" w:line="264" w:lineRule="auto"/>
              <w:outlineLvl w:val="0"/>
              <w:rPr>
                <w:rFonts w:ascii="Palatino" w:hAnsi="Palatino" w:cs="Arial"/>
                <w:bCs/>
                <w:sz w:val="24"/>
                <w:szCs w:val="24"/>
                <w:lang w:val="en-GB" w:eastAsia="ja-JP"/>
              </w:rPr>
            </w:pPr>
            <w:bookmarkStart w:id="9" w:name="_Toc470620272"/>
            <w:r w:rsidRPr="006B5731">
              <w:rPr>
                <w:rFonts w:ascii="Palatino" w:hAnsi="Palatino" w:cs="Arial"/>
                <w:bCs/>
                <w:sz w:val="24"/>
                <w:szCs w:val="24"/>
                <w:lang w:val="en-GB" w:eastAsia="ja-JP"/>
              </w:rPr>
              <w:t>This lecture will focus on crucial cross-cutting elements of a Nuclear Security Detection Architecture and will provide a comprehensive overview of nuclear security and technical reachback topics that will be discussed throughout the workshop.</w:t>
            </w:r>
            <w:bookmarkEnd w:id="9"/>
          </w:p>
          <w:p w14:paraId="5DDFB93F" w14:textId="571AC5B2" w:rsidR="004C1C75" w:rsidRPr="006B5731" w:rsidRDefault="007E585A" w:rsidP="007E585A">
            <w:pPr>
              <w:pStyle w:val="ListParagraph"/>
              <w:numPr>
                <w:ilvl w:val="0"/>
                <w:numId w:val="16"/>
              </w:numPr>
              <w:spacing w:before="120" w:after="120" w:line="264" w:lineRule="auto"/>
              <w:contextualSpacing w:val="0"/>
              <w:outlineLvl w:val="0"/>
              <w:rPr>
                <w:rFonts w:ascii="Palatino" w:hAnsi="Palatino" w:cs="Arial"/>
                <w:b/>
                <w:bCs/>
                <w:sz w:val="24"/>
                <w:szCs w:val="24"/>
                <w:lang w:val="en-GB" w:eastAsia="ja-JP"/>
              </w:rPr>
            </w:pPr>
            <w:r w:rsidRPr="006B5731">
              <w:rPr>
                <w:rFonts w:ascii="Palatino" w:hAnsi="Palatino" w:cs="Arial"/>
                <w:bCs/>
                <w:sz w:val="24"/>
                <w:szCs w:val="24"/>
                <w:lang w:val="en-GB" w:eastAsia="ja-JP"/>
              </w:rPr>
              <w:t>Harri Toivonen, HT Nuclear Ltd, ERNCIP RN Thematic Group Coordinator</w:t>
            </w:r>
          </w:p>
        </w:tc>
      </w:tr>
      <w:tr w:rsidR="004C1C75" w:rsidRPr="006B5731" w14:paraId="2BFEBFF6" w14:textId="77777777" w:rsidTr="004C1C75">
        <w:trPr>
          <w:trHeight w:val="452"/>
        </w:trPr>
        <w:tc>
          <w:tcPr>
            <w:tcW w:w="9854" w:type="dxa"/>
            <w:gridSpan w:val="2"/>
            <w:tcBorders>
              <w:top w:val="nil"/>
            </w:tcBorders>
          </w:tcPr>
          <w:p w14:paraId="2C3254E7" w14:textId="77777777" w:rsidR="004C1C75" w:rsidRPr="006B5731" w:rsidRDefault="004C1C75" w:rsidP="004C1C75">
            <w:pPr>
              <w:spacing w:before="120" w:after="120" w:line="264" w:lineRule="auto"/>
              <w:jc w:val="center"/>
              <w:outlineLvl w:val="0"/>
              <w:rPr>
                <w:rFonts w:ascii="Palatino" w:hAnsi="Palatino" w:cs="Arial"/>
                <w:b/>
                <w:bCs/>
                <w:sz w:val="24"/>
                <w:szCs w:val="24"/>
                <w:lang w:val="en-GB" w:eastAsia="ja-JP"/>
              </w:rPr>
            </w:pPr>
            <w:bookmarkStart w:id="10" w:name="_Toc470620273"/>
          </w:p>
          <w:p w14:paraId="21EFDE16" w14:textId="77777777" w:rsidR="004C1C75" w:rsidRPr="006B5731" w:rsidRDefault="004C1C75" w:rsidP="004C1C75">
            <w:pPr>
              <w:spacing w:before="120" w:after="120" w:line="264" w:lineRule="auto"/>
              <w:jc w:val="center"/>
              <w:outlineLvl w:val="0"/>
              <w:rPr>
                <w:rFonts w:ascii="Palatino" w:hAnsi="Palatino" w:cs="Arial"/>
                <w:b/>
                <w:bCs/>
                <w:sz w:val="24"/>
                <w:szCs w:val="24"/>
                <w:lang w:val="en-GB" w:eastAsia="ja-JP"/>
              </w:rPr>
            </w:pPr>
            <w:r w:rsidRPr="006B5731">
              <w:rPr>
                <w:rFonts w:ascii="Palatino" w:hAnsi="Palatino" w:cs="Arial"/>
                <w:b/>
                <w:bCs/>
                <w:sz w:val="24"/>
                <w:szCs w:val="24"/>
                <w:lang w:val="en-GB" w:eastAsia="ja-JP"/>
              </w:rPr>
              <w:t>SESSION 1</w:t>
            </w:r>
            <w:bookmarkEnd w:id="10"/>
          </w:p>
          <w:p w14:paraId="0A27C65D" w14:textId="77777777" w:rsidR="004C1C75" w:rsidRPr="006B5731" w:rsidRDefault="004C1C75" w:rsidP="004C1C75">
            <w:pPr>
              <w:spacing w:before="120" w:after="120" w:line="264" w:lineRule="auto"/>
              <w:jc w:val="center"/>
              <w:outlineLvl w:val="0"/>
              <w:rPr>
                <w:rFonts w:ascii="Palatino" w:hAnsi="Palatino" w:cs="Arial"/>
                <w:b/>
                <w:bCs/>
                <w:sz w:val="24"/>
                <w:szCs w:val="24"/>
                <w:lang w:val="en-GB" w:eastAsia="ja-JP"/>
              </w:rPr>
            </w:pPr>
            <w:bookmarkStart w:id="11" w:name="_Toc470620274"/>
            <w:r w:rsidRPr="006B5731">
              <w:rPr>
                <w:rFonts w:ascii="Palatino" w:hAnsi="Palatino" w:cs="Arial"/>
                <w:b/>
                <w:bCs/>
                <w:sz w:val="24"/>
                <w:szCs w:val="24"/>
                <w:lang w:val="en-GB" w:eastAsia="ja-JP"/>
              </w:rPr>
              <w:t>Role of Scientific and Technical Expert Support</w:t>
            </w:r>
            <w:bookmarkEnd w:id="11"/>
            <w:r w:rsidRPr="006B5731">
              <w:rPr>
                <w:rFonts w:ascii="Palatino" w:hAnsi="Palatino" w:cs="Arial"/>
                <w:b/>
                <w:bCs/>
                <w:sz w:val="24"/>
                <w:szCs w:val="24"/>
                <w:lang w:val="en-GB" w:eastAsia="ja-JP"/>
              </w:rPr>
              <w:t xml:space="preserve"> </w:t>
            </w:r>
          </w:p>
          <w:p w14:paraId="32F1A57E" w14:textId="77777777" w:rsidR="004C1C75" w:rsidRPr="006B5731" w:rsidRDefault="004C1C75" w:rsidP="004C1C75">
            <w:pPr>
              <w:spacing w:before="120" w:after="120" w:line="264" w:lineRule="auto"/>
              <w:jc w:val="center"/>
              <w:outlineLvl w:val="0"/>
              <w:rPr>
                <w:rFonts w:ascii="Palatino" w:hAnsi="Palatino" w:cs="Arial"/>
                <w:b/>
                <w:bCs/>
                <w:i/>
                <w:sz w:val="24"/>
                <w:szCs w:val="24"/>
                <w:lang w:val="en-GB" w:eastAsia="ja-JP"/>
              </w:rPr>
            </w:pPr>
            <w:r w:rsidRPr="006B5731">
              <w:rPr>
                <w:rFonts w:ascii="Palatino" w:hAnsi="Palatino" w:cs="Arial"/>
                <w:bCs/>
                <w:i/>
                <w:sz w:val="24"/>
                <w:szCs w:val="24"/>
                <w:lang w:val="en-GB" w:eastAsia="ja-JP"/>
              </w:rPr>
              <w:t>Chaired by</w:t>
            </w:r>
            <w:r w:rsidRPr="006B5731">
              <w:rPr>
                <w:rFonts w:ascii="Palatino" w:hAnsi="Palatino"/>
                <w:i/>
                <w:sz w:val="20"/>
                <w:szCs w:val="20"/>
                <w:lang w:val="en-GB"/>
              </w:rPr>
              <w:t xml:space="preserve"> </w:t>
            </w:r>
            <w:r w:rsidRPr="006B5731">
              <w:rPr>
                <w:rFonts w:ascii="Palatino" w:hAnsi="Palatino" w:cs="Arial"/>
                <w:bCs/>
                <w:i/>
                <w:sz w:val="24"/>
                <w:szCs w:val="24"/>
                <w:lang w:val="en-GB" w:eastAsia="ja-JP"/>
              </w:rPr>
              <w:t>Kari Peräjärvi, Finland, Radiation and Nuclear Safety Authority</w:t>
            </w:r>
          </w:p>
          <w:p w14:paraId="7B66A617" w14:textId="77777777" w:rsidR="004C1C75" w:rsidRPr="006B5731" w:rsidRDefault="004C1C75" w:rsidP="004C1C75">
            <w:pPr>
              <w:spacing w:before="120" w:after="120" w:line="264" w:lineRule="auto"/>
              <w:outlineLvl w:val="0"/>
              <w:rPr>
                <w:rFonts w:ascii="Palatino" w:hAnsi="Palatino" w:cs="Arial"/>
                <w:b/>
                <w:bCs/>
                <w:sz w:val="24"/>
                <w:szCs w:val="24"/>
                <w:lang w:val="en-GB" w:eastAsia="ja-JP"/>
              </w:rPr>
            </w:pPr>
            <w:bookmarkStart w:id="12" w:name="_Toc470620275"/>
            <w:r w:rsidRPr="006B5731">
              <w:rPr>
                <w:rFonts w:ascii="Palatino" w:hAnsi="Palatino" w:cs="Arial"/>
                <w:bCs/>
                <w:sz w:val="24"/>
                <w:szCs w:val="24"/>
                <w:lang w:val="en-GB" w:eastAsia="ja-JP"/>
              </w:rPr>
              <w:t>This session will help raise awareness and build commitment for best practices on roles and responsibilities of scientific and technical experts.</w:t>
            </w:r>
            <w:bookmarkEnd w:id="12"/>
          </w:p>
        </w:tc>
      </w:tr>
      <w:tr w:rsidR="004C1C75" w:rsidRPr="006B5731" w14:paraId="55EC2D00" w14:textId="77777777" w:rsidTr="004C1C75">
        <w:trPr>
          <w:trHeight w:val="452"/>
        </w:trPr>
        <w:tc>
          <w:tcPr>
            <w:tcW w:w="1674" w:type="dxa"/>
            <w:tcBorders>
              <w:top w:val="nil"/>
            </w:tcBorders>
          </w:tcPr>
          <w:p w14:paraId="671700BB" w14:textId="77777777" w:rsidR="004C1C75" w:rsidRPr="006B5731" w:rsidRDefault="004C1C75" w:rsidP="004C1C75">
            <w:pPr>
              <w:spacing w:before="120" w:after="120" w:line="264" w:lineRule="auto"/>
              <w:outlineLvl w:val="0"/>
              <w:rPr>
                <w:rFonts w:ascii="Palatino" w:eastAsia="Times New Roman" w:hAnsi="Palatino" w:cs="Arial"/>
                <w:bCs/>
                <w:sz w:val="24"/>
                <w:szCs w:val="24"/>
                <w:lang w:val="en-GB"/>
              </w:rPr>
            </w:pPr>
            <w:bookmarkStart w:id="13" w:name="_Toc470620276"/>
            <w:r w:rsidRPr="006B5731">
              <w:rPr>
                <w:rFonts w:ascii="Palatino" w:eastAsia="Times New Roman" w:hAnsi="Palatino" w:cs="Arial"/>
                <w:bCs/>
                <w:sz w:val="24"/>
                <w:szCs w:val="24"/>
                <w:lang w:val="en-GB"/>
              </w:rPr>
              <w:t>1415-1</w:t>
            </w:r>
            <w:bookmarkEnd w:id="13"/>
            <w:r w:rsidRPr="006B5731">
              <w:rPr>
                <w:rFonts w:ascii="Palatino" w:eastAsia="Times New Roman" w:hAnsi="Palatino" w:cs="Arial"/>
                <w:bCs/>
                <w:sz w:val="24"/>
                <w:szCs w:val="24"/>
                <w:lang w:val="en-GB"/>
              </w:rPr>
              <w:t>530</w:t>
            </w:r>
          </w:p>
        </w:tc>
        <w:tc>
          <w:tcPr>
            <w:tcW w:w="8180" w:type="dxa"/>
            <w:tcBorders>
              <w:top w:val="nil"/>
            </w:tcBorders>
          </w:tcPr>
          <w:p w14:paraId="7883E0E5" w14:textId="77777777" w:rsidR="004C1C75" w:rsidRPr="006B5731" w:rsidRDefault="004C1C75" w:rsidP="004C1C75">
            <w:pPr>
              <w:spacing w:before="120" w:after="120" w:line="264" w:lineRule="auto"/>
              <w:outlineLvl w:val="0"/>
              <w:rPr>
                <w:rFonts w:ascii="Palatino" w:hAnsi="Palatino" w:cs="Arial"/>
                <w:b/>
                <w:bCs/>
                <w:sz w:val="24"/>
                <w:szCs w:val="24"/>
                <w:lang w:val="en-GB" w:eastAsia="ja-JP"/>
              </w:rPr>
            </w:pPr>
            <w:bookmarkStart w:id="14" w:name="_Toc470620277"/>
            <w:r w:rsidRPr="006B5731">
              <w:rPr>
                <w:rFonts w:ascii="Palatino" w:hAnsi="Palatino" w:cs="Arial"/>
                <w:b/>
                <w:bCs/>
                <w:sz w:val="24"/>
                <w:szCs w:val="24"/>
                <w:lang w:val="en-GB" w:eastAsia="ja-JP"/>
              </w:rPr>
              <w:t>Technical and Scientific Expert Support, Roles, and Responsibilities</w:t>
            </w:r>
            <w:bookmarkEnd w:id="14"/>
          </w:p>
          <w:p w14:paraId="76579EA9" w14:textId="77777777" w:rsidR="004C1C75" w:rsidRPr="006B5731" w:rsidRDefault="004C1C75" w:rsidP="004C1C75">
            <w:pPr>
              <w:spacing w:before="120" w:after="120" w:line="264" w:lineRule="auto"/>
              <w:outlineLvl w:val="0"/>
              <w:rPr>
                <w:rFonts w:ascii="Palatino" w:hAnsi="Palatino" w:cs="Arial"/>
                <w:bCs/>
                <w:sz w:val="24"/>
                <w:szCs w:val="24"/>
                <w:lang w:val="en-GB" w:eastAsia="ja-JP"/>
              </w:rPr>
            </w:pPr>
            <w:bookmarkStart w:id="15" w:name="_Toc470620278"/>
            <w:r w:rsidRPr="006B5731">
              <w:rPr>
                <w:rFonts w:ascii="Palatino" w:hAnsi="Palatino" w:cs="Arial"/>
                <w:bCs/>
                <w:sz w:val="24"/>
                <w:szCs w:val="24"/>
                <w:lang w:val="en-GB" w:eastAsia="ja-JP"/>
              </w:rPr>
              <w:t>This session will include presentations from:</w:t>
            </w:r>
            <w:bookmarkEnd w:id="15"/>
          </w:p>
          <w:p w14:paraId="1A6EA1C6" w14:textId="77777777" w:rsidR="004C1C75" w:rsidRPr="006B5731" w:rsidRDefault="004C1C75" w:rsidP="004C1C75">
            <w:pPr>
              <w:pStyle w:val="ListParagraph"/>
              <w:numPr>
                <w:ilvl w:val="0"/>
                <w:numId w:val="1"/>
              </w:numPr>
              <w:spacing w:before="120" w:after="12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Thierry Pelletier, International Atomic Energy Agency</w:t>
            </w:r>
          </w:p>
          <w:p w14:paraId="2140DD75" w14:textId="078594E1" w:rsidR="004C1C75" w:rsidRPr="006B5731" w:rsidRDefault="006B5731" w:rsidP="004C1C75">
            <w:pPr>
              <w:pStyle w:val="ListParagraph"/>
              <w:numPr>
                <w:ilvl w:val="0"/>
                <w:numId w:val="1"/>
              </w:numPr>
              <w:spacing w:before="120" w:after="120" w:line="264" w:lineRule="auto"/>
              <w:contextualSpacing w:val="0"/>
              <w:outlineLvl w:val="0"/>
              <w:rPr>
                <w:rFonts w:ascii="Palatino" w:hAnsi="Palatino" w:cs="Arial"/>
                <w:bCs/>
                <w:sz w:val="24"/>
                <w:szCs w:val="24"/>
                <w:lang w:val="en-GB" w:eastAsia="ja-JP"/>
              </w:rPr>
            </w:pPr>
            <w:r>
              <w:rPr>
                <w:rFonts w:ascii="Palatino" w:hAnsi="Palatino" w:cs="Arial"/>
                <w:bCs/>
                <w:sz w:val="24"/>
                <w:szCs w:val="24"/>
                <w:lang w:val="en-GB" w:eastAsia="ja-JP"/>
              </w:rPr>
              <w:t xml:space="preserve">Laurent </w:t>
            </w:r>
            <w:r w:rsidR="004C1C75" w:rsidRPr="006B5731">
              <w:rPr>
                <w:rFonts w:ascii="Palatino" w:hAnsi="Palatino" w:cs="Arial"/>
                <w:bCs/>
                <w:sz w:val="24"/>
                <w:szCs w:val="24"/>
                <w:lang w:val="en-GB" w:eastAsia="ja-JP"/>
              </w:rPr>
              <w:t xml:space="preserve">Olmedo, </w:t>
            </w:r>
            <w:proofErr w:type="gramStart"/>
            <w:r w:rsidR="004C1C75" w:rsidRPr="006B5731">
              <w:rPr>
                <w:rFonts w:ascii="Palatino" w:hAnsi="Palatino" w:cs="Arial"/>
                <w:bCs/>
                <w:sz w:val="24"/>
                <w:szCs w:val="24"/>
                <w:lang w:val="en-GB" w:eastAsia="ja-JP"/>
              </w:rPr>
              <w:t xml:space="preserve">France, </w:t>
            </w:r>
            <w:r w:rsidR="004C1C75" w:rsidRPr="006B5731">
              <w:rPr>
                <w:lang w:val="en-GB"/>
              </w:rPr>
              <w:t xml:space="preserve"> </w:t>
            </w:r>
            <w:r w:rsidR="004C1C75" w:rsidRPr="006B5731">
              <w:rPr>
                <w:rFonts w:ascii="Palatino" w:hAnsi="Palatino" w:cs="Arial"/>
                <w:bCs/>
                <w:sz w:val="24"/>
                <w:szCs w:val="24"/>
                <w:lang w:val="en-GB" w:eastAsia="ja-JP"/>
              </w:rPr>
              <w:t>Atomic</w:t>
            </w:r>
            <w:proofErr w:type="gramEnd"/>
            <w:r w:rsidR="004C1C75" w:rsidRPr="006B5731">
              <w:rPr>
                <w:rFonts w:ascii="Palatino" w:hAnsi="Palatino" w:cs="Arial"/>
                <w:bCs/>
                <w:sz w:val="24"/>
                <w:szCs w:val="24"/>
                <w:lang w:val="en-GB" w:eastAsia="ja-JP"/>
              </w:rPr>
              <w:t xml:space="preserve"> Energy and Alternative Energies Commission</w:t>
            </w:r>
          </w:p>
          <w:p w14:paraId="507C91A4" w14:textId="6203EA3F" w:rsidR="004C1C75" w:rsidRPr="006B5731" w:rsidRDefault="000A711E" w:rsidP="000A711E">
            <w:pPr>
              <w:pStyle w:val="ListParagraph"/>
              <w:numPr>
                <w:ilvl w:val="0"/>
                <w:numId w:val="1"/>
              </w:numPr>
              <w:spacing w:before="120" w:after="120"/>
              <w:contextualSpacing w:val="0"/>
              <w:outlineLvl w:val="0"/>
              <w:rPr>
                <w:rFonts w:ascii="Palatino" w:hAnsi="Palatino" w:cs="Arial"/>
                <w:bCs/>
                <w:sz w:val="24"/>
                <w:szCs w:val="24"/>
                <w:lang w:val="en-GB" w:eastAsia="ja-JP"/>
              </w:rPr>
            </w:pPr>
            <w:r>
              <w:rPr>
                <w:rFonts w:ascii="Palatino" w:hAnsi="Palatino" w:cs="Arial"/>
                <w:bCs/>
                <w:sz w:val="24"/>
                <w:szCs w:val="24"/>
                <w:lang w:val="en-GB" w:eastAsia="ja-JP"/>
              </w:rPr>
              <w:t>Wei Jiang</w:t>
            </w:r>
            <w:r w:rsidR="004E635B" w:rsidRPr="006B5731">
              <w:rPr>
                <w:rFonts w:ascii="Palatino" w:hAnsi="Palatino" w:cs="Arial"/>
                <w:bCs/>
                <w:sz w:val="24"/>
                <w:szCs w:val="24"/>
                <w:lang w:val="en-GB" w:eastAsia="ja-JP"/>
              </w:rPr>
              <w:t>, Shanghai Customs, General Administration of China Customs</w:t>
            </w:r>
          </w:p>
        </w:tc>
      </w:tr>
      <w:tr w:rsidR="004C1C75" w:rsidRPr="006B5731" w14:paraId="3B679091" w14:textId="77777777" w:rsidTr="004C1C75">
        <w:trPr>
          <w:trHeight w:val="452"/>
        </w:trPr>
        <w:tc>
          <w:tcPr>
            <w:tcW w:w="1674" w:type="dxa"/>
            <w:tcBorders>
              <w:top w:val="nil"/>
            </w:tcBorders>
          </w:tcPr>
          <w:p w14:paraId="60872C78" w14:textId="77777777" w:rsidR="004C1C75" w:rsidRPr="006B5731" w:rsidRDefault="004C1C75" w:rsidP="004C1C75">
            <w:pPr>
              <w:spacing w:before="120" w:after="120" w:line="264" w:lineRule="auto"/>
              <w:outlineLvl w:val="0"/>
              <w:rPr>
                <w:rFonts w:ascii="Palatino" w:eastAsia="Times New Roman" w:hAnsi="Palatino" w:cs="Arial"/>
                <w:bCs/>
                <w:sz w:val="24"/>
                <w:szCs w:val="24"/>
                <w:lang w:val="en-GB"/>
              </w:rPr>
            </w:pPr>
            <w:bookmarkStart w:id="16" w:name="_Toc470620283"/>
            <w:r w:rsidRPr="006B5731">
              <w:rPr>
                <w:rFonts w:ascii="Palatino" w:eastAsia="Times New Roman" w:hAnsi="Palatino" w:cs="Arial"/>
                <w:bCs/>
                <w:sz w:val="24"/>
                <w:szCs w:val="24"/>
                <w:lang w:val="en-GB"/>
              </w:rPr>
              <w:t>1530-1</w:t>
            </w:r>
            <w:bookmarkEnd w:id="16"/>
            <w:r w:rsidRPr="006B5731">
              <w:rPr>
                <w:rFonts w:ascii="Palatino" w:eastAsia="Times New Roman" w:hAnsi="Palatino" w:cs="Arial"/>
                <w:bCs/>
                <w:sz w:val="24"/>
                <w:szCs w:val="24"/>
                <w:lang w:val="en-GB"/>
              </w:rPr>
              <w:t>545</w:t>
            </w:r>
          </w:p>
        </w:tc>
        <w:tc>
          <w:tcPr>
            <w:tcW w:w="8180" w:type="dxa"/>
            <w:tcBorders>
              <w:top w:val="nil"/>
            </w:tcBorders>
          </w:tcPr>
          <w:p w14:paraId="3CC1DEC5" w14:textId="77777777" w:rsidR="004C1C75" w:rsidRPr="006B5731" w:rsidRDefault="004C1C75" w:rsidP="004C1C75">
            <w:pPr>
              <w:spacing w:before="120" w:after="120" w:line="264" w:lineRule="auto"/>
              <w:outlineLvl w:val="0"/>
              <w:rPr>
                <w:rFonts w:ascii="Palatino" w:hAnsi="Palatino" w:cs="Arial"/>
                <w:bCs/>
                <w:sz w:val="24"/>
                <w:szCs w:val="24"/>
                <w:lang w:val="en-GB" w:eastAsia="ja-JP"/>
              </w:rPr>
            </w:pPr>
            <w:bookmarkStart w:id="17" w:name="_Toc470620284"/>
            <w:r w:rsidRPr="006B5731">
              <w:rPr>
                <w:rFonts w:ascii="Palatino" w:hAnsi="Palatino" w:cs="Arial"/>
                <w:bCs/>
                <w:sz w:val="24"/>
                <w:szCs w:val="24"/>
                <w:lang w:val="en-GB" w:eastAsia="ja-JP"/>
              </w:rPr>
              <w:t>Coffee Break</w:t>
            </w:r>
            <w:bookmarkEnd w:id="17"/>
          </w:p>
          <w:p w14:paraId="748C09F9" w14:textId="77777777" w:rsidR="004C1C75" w:rsidRPr="006B5731" w:rsidRDefault="004C1C75" w:rsidP="004C1C75">
            <w:pPr>
              <w:spacing w:before="120" w:after="120" w:line="264" w:lineRule="auto"/>
              <w:outlineLvl w:val="0"/>
              <w:rPr>
                <w:rFonts w:ascii="Palatino" w:hAnsi="Palatino" w:cs="Arial"/>
                <w:bCs/>
                <w:sz w:val="24"/>
                <w:szCs w:val="24"/>
                <w:lang w:val="en-GB" w:eastAsia="ja-JP"/>
              </w:rPr>
            </w:pPr>
          </w:p>
        </w:tc>
      </w:tr>
      <w:tr w:rsidR="004C1C75" w:rsidRPr="006B5731" w14:paraId="4565C6C2" w14:textId="77777777" w:rsidTr="004C1C75">
        <w:trPr>
          <w:trHeight w:val="535"/>
        </w:trPr>
        <w:tc>
          <w:tcPr>
            <w:tcW w:w="1674" w:type="dxa"/>
            <w:tcBorders>
              <w:top w:val="nil"/>
              <w:bottom w:val="single" w:sz="2" w:space="0" w:color="808080" w:themeColor="background1" w:themeShade="80"/>
            </w:tcBorders>
          </w:tcPr>
          <w:p w14:paraId="0F21CEF0" w14:textId="77777777" w:rsidR="004C1C75" w:rsidRPr="006B5731" w:rsidRDefault="004C1C75" w:rsidP="004C1C75">
            <w:pPr>
              <w:spacing w:before="120" w:after="120" w:line="264" w:lineRule="auto"/>
              <w:outlineLvl w:val="0"/>
              <w:rPr>
                <w:rFonts w:ascii="Palatino" w:eastAsia="Times New Roman" w:hAnsi="Palatino" w:cs="Arial"/>
                <w:bCs/>
                <w:sz w:val="24"/>
                <w:szCs w:val="24"/>
                <w:lang w:val="en-GB"/>
              </w:rPr>
            </w:pPr>
            <w:bookmarkStart w:id="18" w:name="_Toc470620285"/>
            <w:r w:rsidRPr="006B5731">
              <w:rPr>
                <w:rFonts w:ascii="Palatino" w:eastAsia="Times New Roman" w:hAnsi="Palatino" w:cs="Arial"/>
                <w:bCs/>
                <w:sz w:val="24"/>
                <w:szCs w:val="24"/>
                <w:lang w:val="en-GB"/>
              </w:rPr>
              <w:lastRenderedPageBreak/>
              <w:t>1545-17</w:t>
            </w:r>
            <w:bookmarkEnd w:id="18"/>
            <w:r w:rsidRPr="006B5731">
              <w:rPr>
                <w:rFonts w:ascii="Palatino" w:eastAsia="Times New Roman" w:hAnsi="Palatino" w:cs="Arial"/>
                <w:bCs/>
                <w:sz w:val="24"/>
                <w:szCs w:val="24"/>
                <w:lang w:val="en-GB"/>
              </w:rPr>
              <w:t>30</w:t>
            </w:r>
          </w:p>
        </w:tc>
        <w:tc>
          <w:tcPr>
            <w:tcW w:w="8180" w:type="dxa"/>
            <w:tcBorders>
              <w:top w:val="nil"/>
              <w:bottom w:val="single" w:sz="2" w:space="0" w:color="808080" w:themeColor="background1" w:themeShade="80"/>
            </w:tcBorders>
          </w:tcPr>
          <w:p w14:paraId="1F0C92E0" w14:textId="77777777" w:rsidR="004C1C75" w:rsidRPr="006B5731" w:rsidRDefault="004C1C75" w:rsidP="004C1C75">
            <w:pPr>
              <w:spacing w:before="120" w:after="120" w:line="264" w:lineRule="auto"/>
              <w:outlineLvl w:val="0"/>
              <w:rPr>
                <w:rFonts w:ascii="Palatino" w:hAnsi="Palatino" w:cs="Arial"/>
                <w:b/>
                <w:bCs/>
                <w:sz w:val="24"/>
                <w:szCs w:val="24"/>
                <w:lang w:val="en-GB" w:eastAsia="ja-JP"/>
              </w:rPr>
            </w:pPr>
            <w:bookmarkStart w:id="19" w:name="_Toc470620286"/>
            <w:r w:rsidRPr="006B5731">
              <w:rPr>
                <w:rFonts w:ascii="Palatino" w:hAnsi="Palatino" w:cs="Arial"/>
                <w:b/>
                <w:bCs/>
                <w:sz w:val="24"/>
                <w:szCs w:val="24"/>
                <w:lang w:val="en-GB" w:eastAsia="ja-JP"/>
              </w:rPr>
              <w:t>Case Studies on Technical and Scientific Expert Support</w:t>
            </w:r>
            <w:bookmarkEnd w:id="19"/>
          </w:p>
          <w:p w14:paraId="406B4C01" w14:textId="77777777" w:rsidR="004C1C75" w:rsidRPr="006B5731" w:rsidRDefault="004C1C75" w:rsidP="004C1C75">
            <w:pPr>
              <w:spacing w:before="120" w:after="120" w:line="264" w:lineRule="auto"/>
              <w:outlineLvl w:val="0"/>
              <w:rPr>
                <w:rFonts w:ascii="Palatino" w:hAnsi="Palatino" w:cs="Arial"/>
                <w:bCs/>
                <w:sz w:val="24"/>
                <w:szCs w:val="24"/>
                <w:lang w:val="en-GB" w:eastAsia="ja-JP"/>
              </w:rPr>
            </w:pPr>
            <w:bookmarkStart w:id="20" w:name="_Toc470620287"/>
            <w:r w:rsidRPr="006B5731">
              <w:rPr>
                <w:rFonts w:ascii="Palatino" w:hAnsi="Palatino" w:cs="Arial"/>
                <w:bCs/>
                <w:sz w:val="24"/>
                <w:szCs w:val="24"/>
                <w:lang w:val="en-GB" w:eastAsia="ja-JP"/>
              </w:rPr>
              <w:t>This session will begin with national-level case studies focused on technical reachback in special environments:</w:t>
            </w:r>
            <w:bookmarkEnd w:id="20"/>
          </w:p>
          <w:p w14:paraId="6F4F97C7" w14:textId="77777777" w:rsidR="004C1C75" w:rsidRPr="006B5731" w:rsidRDefault="004C1C75" w:rsidP="004C1C75">
            <w:pPr>
              <w:pStyle w:val="ListParagraph"/>
              <w:numPr>
                <w:ilvl w:val="0"/>
                <w:numId w:val="1"/>
              </w:numPr>
              <w:spacing w:before="120" w:after="12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Mark James, United Kingdom, Atomic Weapons Establishment (AWE)</w:t>
            </w:r>
          </w:p>
          <w:p w14:paraId="5B7EB031" w14:textId="77777777" w:rsidR="004C1C75" w:rsidRPr="006B5731" w:rsidRDefault="004C1C75" w:rsidP="004C1C75">
            <w:pPr>
              <w:pStyle w:val="ListParagraph"/>
              <w:numPr>
                <w:ilvl w:val="0"/>
                <w:numId w:val="1"/>
              </w:numPr>
              <w:spacing w:before="120" w:after="12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Khalil Boudjemline, Canada Border Services Agency</w:t>
            </w:r>
          </w:p>
          <w:p w14:paraId="263A2E3B" w14:textId="77777777" w:rsidR="004C1C75" w:rsidRPr="006B5731" w:rsidRDefault="004C1C75" w:rsidP="004C1C75">
            <w:pPr>
              <w:pStyle w:val="ListParagraph"/>
              <w:numPr>
                <w:ilvl w:val="0"/>
                <w:numId w:val="1"/>
              </w:numPr>
              <w:spacing w:before="120" w:after="12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 xml:space="preserve">René de </w:t>
            </w:r>
            <w:proofErr w:type="gramStart"/>
            <w:r w:rsidRPr="006B5731">
              <w:rPr>
                <w:rFonts w:ascii="Palatino" w:hAnsi="Palatino" w:cs="Arial"/>
                <w:bCs/>
                <w:sz w:val="24"/>
                <w:szCs w:val="24"/>
                <w:lang w:val="en-GB" w:eastAsia="ja-JP"/>
              </w:rPr>
              <w:t xml:space="preserve">Goede, </w:t>
            </w:r>
            <w:r w:rsidRPr="006B5731">
              <w:rPr>
                <w:lang w:val="en-GB"/>
              </w:rPr>
              <w:t xml:space="preserve"> </w:t>
            </w:r>
            <w:r w:rsidRPr="006B5731">
              <w:rPr>
                <w:rFonts w:ascii="Palatino" w:hAnsi="Palatino" w:cs="Arial"/>
                <w:bCs/>
                <w:sz w:val="24"/>
                <w:szCs w:val="24"/>
                <w:lang w:val="en-GB" w:eastAsia="ja-JP"/>
              </w:rPr>
              <w:t>Netherlands</w:t>
            </w:r>
            <w:proofErr w:type="gramEnd"/>
            <w:r w:rsidRPr="006B5731">
              <w:rPr>
                <w:rFonts w:ascii="Palatino" w:hAnsi="Palatino" w:cs="Arial"/>
                <w:bCs/>
                <w:sz w:val="24"/>
                <w:szCs w:val="24"/>
                <w:lang w:val="en-GB" w:eastAsia="ja-JP"/>
              </w:rPr>
              <w:t>, Tax and Customs Administration</w:t>
            </w:r>
          </w:p>
          <w:p w14:paraId="210C4C87" w14:textId="77777777" w:rsidR="004C1C75" w:rsidRPr="006B5731" w:rsidRDefault="004C1C75" w:rsidP="004C1C75">
            <w:pPr>
              <w:spacing w:before="120" w:after="120" w:line="264" w:lineRule="auto"/>
              <w:outlineLvl w:val="0"/>
              <w:rPr>
                <w:rFonts w:ascii="Palatino" w:hAnsi="Palatino" w:cs="Arial"/>
                <w:b/>
                <w:bCs/>
                <w:sz w:val="24"/>
                <w:szCs w:val="24"/>
                <w:lang w:val="en-GB" w:eastAsia="ja-JP"/>
              </w:rPr>
            </w:pPr>
            <w:bookmarkStart w:id="21" w:name="_Toc470620290"/>
            <w:r w:rsidRPr="006B5731">
              <w:rPr>
                <w:rFonts w:ascii="Palatino" w:hAnsi="Palatino" w:cs="Arial"/>
                <w:b/>
                <w:bCs/>
                <w:sz w:val="24"/>
                <w:szCs w:val="24"/>
                <w:lang w:val="en-GB" w:eastAsia="ja-JP"/>
              </w:rPr>
              <w:t>Panel and Group Discussion</w:t>
            </w:r>
            <w:bookmarkEnd w:id="21"/>
            <w:r w:rsidRPr="006B5731">
              <w:rPr>
                <w:rFonts w:ascii="Palatino" w:hAnsi="Palatino" w:cs="Arial"/>
                <w:bCs/>
                <w:i/>
                <w:sz w:val="24"/>
                <w:szCs w:val="24"/>
                <w:lang w:val="en-GB" w:eastAsia="ja-JP"/>
              </w:rPr>
              <w:t xml:space="preserve"> facilitated by</w:t>
            </w:r>
            <w:r w:rsidRPr="006B5731">
              <w:rPr>
                <w:rFonts w:ascii="Palatino" w:hAnsi="Palatino"/>
                <w:i/>
                <w:sz w:val="20"/>
                <w:szCs w:val="20"/>
                <w:lang w:val="en-GB"/>
              </w:rPr>
              <w:t xml:space="preserve"> </w:t>
            </w:r>
            <w:r w:rsidRPr="006B5731">
              <w:rPr>
                <w:rFonts w:ascii="Palatino" w:hAnsi="Palatino" w:cs="Arial"/>
                <w:bCs/>
                <w:i/>
                <w:sz w:val="24"/>
                <w:szCs w:val="24"/>
                <w:lang w:val="en-GB" w:eastAsia="ja-JP"/>
              </w:rPr>
              <w:t>Kari Peräjärvi, Finland, Radiation and Nuclear Safety Authority</w:t>
            </w:r>
            <w:r w:rsidRPr="006B5731">
              <w:rPr>
                <w:rFonts w:ascii="Century Gothic" w:hAnsi="Century Gothic"/>
                <w:i/>
                <w:sz w:val="20"/>
                <w:szCs w:val="20"/>
                <w:highlight w:val="yellow"/>
                <w:lang w:val="en-GB"/>
              </w:rPr>
              <w:t xml:space="preserve">  </w:t>
            </w:r>
          </w:p>
          <w:p w14:paraId="6FE08845" w14:textId="77777777" w:rsidR="004C1C75" w:rsidRPr="006B5731" w:rsidRDefault="004C1C75" w:rsidP="004C1C75">
            <w:pPr>
              <w:spacing w:before="120" w:after="120" w:line="264" w:lineRule="auto"/>
              <w:outlineLvl w:val="0"/>
              <w:rPr>
                <w:rFonts w:ascii="Palatino" w:hAnsi="Palatino" w:cs="Arial"/>
                <w:bCs/>
                <w:sz w:val="24"/>
                <w:szCs w:val="24"/>
                <w:lang w:val="en-GB" w:eastAsia="ja-JP"/>
              </w:rPr>
            </w:pPr>
            <w:bookmarkStart w:id="22" w:name="_Toc470620291"/>
            <w:r w:rsidRPr="006B5731">
              <w:rPr>
                <w:rFonts w:ascii="Palatino" w:hAnsi="Palatino" w:cs="Arial"/>
                <w:bCs/>
                <w:sz w:val="24"/>
                <w:szCs w:val="24"/>
                <w:lang w:val="en-GB" w:eastAsia="ja-JP"/>
              </w:rPr>
              <w:t>Panel and large group discussion and question and answer session focused on identifying best practices on roles and responsibilities of scientific and technical exert support to a nuclear security incident.</w:t>
            </w:r>
            <w:bookmarkEnd w:id="22"/>
          </w:p>
          <w:p w14:paraId="13D8A5DF" w14:textId="77777777" w:rsidR="004C1C75" w:rsidRPr="006B5731" w:rsidRDefault="004C1C75" w:rsidP="004C1C75">
            <w:pPr>
              <w:pStyle w:val="ListParagraph"/>
              <w:numPr>
                <w:ilvl w:val="0"/>
                <w:numId w:val="1"/>
              </w:numPr>
              <w:spacing w:before="120" w:after="120" w:line="264" w:lineRule="auto"/>
              <w:contextualSpacing w:val="0"/>
              <w:outlineLvl w:val="0"/>
              <w:rPr>
                <w:rFonts w:ascii="Palatino" w:hAnsi="Palatino" w:cs="Arial"/>
                <w:bCs/>
                <w:sz w:val="24"/>
                <w:szCs w:val="24"/>
                <w:lang w:val="en-GB" w:eastAsia="ja-JP"/>
              </w:rPr>
            </w:pPr>
            <w:proofErr w:type="gramStart"/>
            <w:r w:rsidRPr="006B5731">
              <w:rPr>
                <w:rFonts w:ascii="Palatino" w:hAnsi="Palatino" w:cs="Arial"/>
                <w:bCs/>
                <w:sz w:val="24"/>
                <w:szCs w:val="24"/>
                <w:lang w:val="en-GB" w:eastAsia="ja-JP"/>
              </w:rPr>
              <w:t>Khalil  Boudjemline</w:t>
            </w:r>
            <w:proofErr w:type="gramEnd"/>
            <w:r w:rsidRPr="006B5731">
              <w:rPr>
                <w:rFonts w:ascii="Palatino" w:hAnsi="Palatino" w:cs="Arial"/>
                <w:bCs/>
                <w:sz w:val="24"/>
                <w:szCs w:val="24"/>
                <w:lang w:val="en-GB" w:eastAsia="ja-JP"/>
              </w:rPr>
              <w:t>, Canada  Border Services Agency</w:t>
            </w:r>
          </w:p>
          <w:p w14:paraId="79601794" w14:textId="77777777" w:rsidR="004C1C75" w:rsidRPr="006B5731" w:rsidRDefault="004C1C75" w:rsidP="004C1C75">
            <w:pPr>
              <w:pStyle w:val="ListParagraph"/>
              <w:numPr>
                <w:ilvl w:val="0"/>
                <w:numId w:val="1"/>
              </w:numPr>
              <w:spacing w:before="120" w:after="12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 xml:space="preserve">René de </w:t>
            </w:r>
            <w:proofErr w:type="gramStart"/>
            <w:r w:rsidRPr="006B5731">
              <w:rPr>
                <w:rFonts w:ascii="Palatino" w:hAnsi="Palatino" w:cs="Arial"/>
                <w:bCs/>
                <w:sz w:val="24"/>
                <w:szCs w:val="24"/>
                <w:lang w:val="en-GB" w:eastAsia="ja-JP"/>
              </w:rPr>
              <w:t>Goede,  Netherlands</w:t>
            </w:r>
            <w:proofErr w:type="gramEnd"/>
            <w:r w:rsidRPr="006B5731">
              <w:rPr>
                <w:rFonts w:ascii="Palatino" w:hAnsi="Palatino" w:cs="Arial"/>
                <w:bCs/>
                <w:sz w:val="24"/>
                <w:szCs w:val="24"/>
                <w:lang w:val="en-GB" w:eastAsia="ja-JP"/>
              </w:rPr>
              <w:t xml:space="preserve"> Tax and Customs Administration</w:t>
            </w:r>
          </w:p>
          <w:p w14:paraId="7675721D" w14:textId="77777777" w:rsidR="004C1C75" w:rsidRPr="006B5731" w:rsidRDefault="004C1C75" w:rsidP="004C1C75">
            <w:pPr>
              <w:pStyle w:val="ListParagraph"/>
              <w:numPr>
                <w:ilvl w:val="0"/>
                <w:numId w:val="1"/>
              </w:numPr>
              <w:spacing w:before="120" w:after="12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 xml:space="preserve">Laurent Olmedo, </w:t>
            </w:r>
            <w:proofErr w:type="gramStart"/>
            <w:r w:rsidRPr="006B5731">
              <w:rPr>
                <w:rFonts w:ascii="Palatino" w:hAnsi="Palatino" w:cs="Arial"/>
                <w:bCs/>
                <w:sz w:val="24"/>
                <w:szCs w:val="24"/>
                <w:lang w:val="en-GB" w:eastAsia="ja-JP"/>
              </w:rPr>
              <w:t xml:space="preserve">France, </w:t>
            </w:r>
            <w:r w:rsidRPr="006B5731">
              <w:rPr>
                <w:lang w:val="en-GB"/>
              </w:rPr>
              <w:t xml:space="preserve"> </w:t>
            </w:r>
            <w:r w:rsidRPr="006B5731">
              <w:rPr>
                <w:rFonts w:ascii="Palatino" w:hAnsi="Palatino" w:cs="Arial"/>
                <w:bCs/>
                <w:sz w:val="24"/>
                <w:szCs w:val="24"/>
                <w:lang w:val="en-GB" w:eastAsia="ja-JP"/>
              </w:rPr>
              <w:t>Atomic</w:t>
            </w:r>
            <w:proofErr w:type="gramEnd"/>
            <w:r w:rsidRPr="006B5731">
              <w:rPr>
                <w:rFonts w:ascii="Palatino" w:hAnsi="Palatino" w:cs="Arial"/>
                <w:bCs/>
                <w:sz w:val="24"/>
                <w:szCs w:val="24"/>
                <w:lang w:val="en-GB" w:eastAsia="ja-JP"/>
              </w:rPr>
              <w:t xml:space="preserve"> Energy and Alternative Energies Commission</w:t>
            </w:r>
          </w:p>
          <w:p w14:paraId="6233389B" w14:textId="77777777" w:rsidR="004C1C75" w:rsidRPr="006B5731" w:rsidRDefault="004C1C75" w:rsidP="004C1C75">
            <w:pPr>
              <w:pStyle w:val="ListParagraph"/>
              <w:numPr>
                <w:ilvl w:val="0"/>
                <w:numId w:val="1"/>
              </w:numPr>
              <w:spacing w:before="120" w:after="12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 xml:space="preserve">Mark James, United </w:t>
            </w:r>
            <w:proofErr w:type="gramStart"/>
            <w:r w:rsidRPr="006B5731">
              <w:rPr>
                <w:rFonts w:ascii="Palatino" w:hAnsi="Palatino" w:cs="Arial"/>
                <w:bCs/>
                <w:sz w:val="24"/>
                <w:szCs w:val="24"/>
                <w:lang w:val="en-GB" w:eastAsia="ja-JP"/>
              </w:rPr>
              <w:t>Kingdom,  Atomic</w:t>
            </w:r>
            <w:proofErr w:type="gramEnd"/>
            <w:r w:rsidRPr="006B5731">
              <w:rPr>
                <w:rFonts w:ascii="Palatino" w:hAnsi="Palatino" w:cs="Arial"/>
                <w:bCs/>
                <w:sz w:val="24"/>
                <w:szCs w:val="24"/>
                <w:lang w:val="en-GB" w:eastAsia="ja-JP"/>
              </w:rPr>
              <w:t xml:space="preserve"> Weapons Establishment</w:t>
            </w:r>
          </w:p>
          <w:p w14:paraId="12A7AB5D" w14:textId="3AFDC5C5" w:rsidR="002751A0" w:rsidRPr="006B5731" w:rsidRDefault="000A711E" w:rsidP="000A711E">
            <w:pPr>
              <w:pStyle w:val="ListParagraph"/>
              <w:numPr>
                <w:ilvl w:val="0"/>
                <w:numId w:val="1"/>
              </w:numPr>
              <w:spacing w:before="120" w:after="120" w:line="264" w:lineRule="auto"/>
              <w:contextualSpacing w:val="0"/>
              <w:outlineLvl w:val="0"/>
              <w:rPr>
                <w:rFonts w:ascii="Palatino" w:hAnsi="Palatino" w:cs="Arial"/>
                <w:b/>
                <w:bCs/>
                <w:sz w:val="24"/>
                <w:szCs w:val="24"/>
                <w:lang w:val="en-GB" w:eastAsia="ja-JP"/>
              </w:rPr>
            </w:pPr>
            <w:r>
              <w:rPr>
                <w:rFonts w:ascii="Palatino" w:hAnsi="Palatino" w:cs="Arial"/>
                <w:bCs/>
                <w:sz w:val="24"/>
                <w:szCs w:val="24"/>
                <w:lang w:val="en-GB" w:eastAsia="ja-JP"/>
              </w:rPr>
              <w:t>Wei Jiang</w:t>
            </w:r>
            <w:r w:rsidR="002751A0" w:rsidRPr="006B5731">
              <w:rPr>
                <w:rFonts w:ascii="Palatino" w:hAnsi="Palatino" w:cs="Arial"/>
                <w:bCs/>
                <w:sz w:val="24"/>
                <w:szCs w:val="24"/>
                <w:lang w:val="en-GB" w:eastAsia="ja-JP"/>
              </w:rPr>
              <w:t>, Shanghai Customs, General Administration of China Customs</w:t>
            </w:r>
          </w:p>
        </w:tc>
      </w:tr>
      <w:tr w:rsidR="004C1C75" w:rsidRPr="006B5731" w14:paraId="380A2B27" w14:textId="77777777" w:rsidTr="004C1C75">
        <w:trPr>
          <w:trHeight w:val="535"/>
        </w:trPr>
        <w:tc>
          <w:tcPr>
            <w:tcW w:w="1674" w:type="dxa"/>
            <w:tcBorders>
              <w:top w:val="single" w:sz="2" w:space="0" w:color="808080" w:themeColor="background1" w:themeShade="80"/>
            </w:tcBorders>
          </w:tcPr>
          <w:p w14:paraId="6C86CE40" w14:textId="77777777" w:rsidR="004C1C75" w:rsidRPr="006B5731" w:rsidRDefault="004C1C75" w:rsidP="004C1C75">
            <w:pPr>
              <w:spacing w:before="120" w:after="120" w:line="264" w:lineRule="auto"/>
              <w:outlineLvl w:val="0"/>
              <w:rPr>
                <w:rFonts w:ascii="Palatino" w:eastAsia="Times New Roman" w:hAnsi="Palatino" w:cs="Arial"/>
                <w:bCs/>
                <w:sz w:val="24"/>
                <w:szCs w:val="24"/>
                <w:lang w:val="en-GB"/>
              </w:rPr>
            </w:pPr>
            <w:r w:rsidRPr="006B5731">
              <w:rPr>
                <w:rFonts w:ascii="Palatino" w:eastAsia="Times New Roman" w:hAnsi="Palatino" w:cs="Arial"/>
                <w:bCs/>
                <w:sz w:val="24"/>
                <w:szCs w:val="24"/>
                <w:lang w:val="en-GB"/>
              </w:rPr>
              <w:t>1800</w:t>
            </w:r>
          </w:p>
        </w:tc>
        <w:tc>
          <w:tcPr>
            <w:tcW w:w="8180" w:type="dxa"/>
            <w:tcBorders>
              <w:top w:val="single" w:sz="2" w:space="0" w:color="808080" w:themeColor="background1" w:themeShade="80"/>
            </w:tcBorders>
            <w:vAlign w:val="center"/>
          </w:tcPr>
          <w:p w14:paraId="0AA35BEC" w14:textId="77777777" w:rsidR="004C1C75" w:rsidRPr="006B5731" w:rsidRDefault="004C1C75" w:rsidP="004C1C75">
            <w:pPr>
              <w:spacing w:before="120" w:after="120" w:line="264" w:lineRule="auto"/>
              <w:outlineLvl w:val="0"/>
              <w:rPr>
                <w:rFonts w:ascii="Palatino" w:hAnsi="Palatino" w:cs="Arial"/>
                <w:bCs/>
                <w:sz w:val="24"/>
                <w:szCs w:val="24"/>
                <w:lang w:val="en-GB" w:eastAsia="ja-JP"/>
              </w:rPr>
            </w:pPr>
            <w:r w:rsidRPr="006B5731">
              <w:rPr>
                <w:rFonts w:ascii="Palatino" w:hAnsi="Palatino" w:cs="Arial"/>
                <w:bCs/>
                <w:sz w:val="24"/>
                <w:szCs w:val="24"/>
                <w:lang w:val="en-GB" w:eastAsia="ja-JP"/>
              </w:rPr>
              <w:t>Buses depart JRC for Hotels</w:t>
            </w:r>
          </w:p>
        </w:tc>
      </w:tr>
      <w:tr w:rsidR="004C1C75" w:rsidRPr="006B5731" w14:paraId="4D91CA55" w14:textId="77777777" w:rsidTr="004C1C75">
        <w:trPr>
          <w:trHeight w:val="535"/>
        </w:trPr>
        <w:tc>
          <w:tcPr>
            <w:tcW w:w="1674" w:type="dxa"/>
            <w:tcBorders>
              <w:top w:val="single" w:sz="2" w:space="0" w:color="808080" w:themeColor="background1" w:themeShade="80"/>
            </w:tcBorders>
          </w:tcPr>
          <w:p w14:paraId="79263667" w14:textId="77777777" w:rsidR="004C1C75" w:rsidRPr="006B5731" w:rsidRDefault="004C1C75" w:rsidP="004C1C75">
            <w:pPr>
              <w:spacing w:before="120" w:after="120" w:line="264" w:lineRule="auto"/>
              <w:outlineLvl w:val="0"/>
              <w:rPr>
                <w:rFonts w:ascii="Palatino" w:eastAsia="Times New Roman" w:hAnsi="Palatino" w:cs="Arial"/>
                <w:bCs/>
                <w:sz w:val="24"/>
                <w:szCs w:val="24"/>
                <w:lang w:val="en-GB"/>
              </w:rPr>
            </w:pPr>
            <w:r w:rsidRPr="006B5731">
              <w:rPr>
                <w:rFonts w:ascii="Palatino" w:eastAsia="Times New Roman" w:hAnsi="Palatino" w:cs="Arial"/>
                <w:bCs/>
                <w:sz w:val="24"/>
                <w:szCs w:val="24"/>
                <w:lang w:val="en-GB"/>
              </w:rPr>
              <w:t>2000</w:t>
            </w:r>
          </w:p>
        </w:tc>
        <w:tc>
          <w:tcPr>
            <w:tcW w:w="8180" w:type="dxa"/>
            <w:tcBorders>
              <w:top w:val="single" w:sz="2" w:space="0" w:color="808080" w:themeColor="background1" w:themeShade="80"/>
            </w:tcBorders>
            <w:vAlign w:val="center"/>
          </w:tcPr>
          <w:p w14:paraId="4A02194F" w14:textId="77777777" w:rsidR="004C1C75" w:rsidRPr="006B5731" w:rsidRDefault="004C1C75" w:rsidP="004C1C75">
            <w:pPr>
              <w:spacing w:before="120" w:after="120" w:line="264" w:lineRule="auto"/>
              <w:outlineLvl w:val="0"/>
              <w:rPr>
                <w:rFonts w:ascii="Palatino" w:hAnsi="Palatino" w:cs="Arial"/>
                <w:bCs/>
                <w:sz w:val="24"/>
                <w:szCs w:val="24"/>
                <w:lang w:val="en-GB" w:eastAsia="ja-JP"/>
              </w:rPr>
            </w:pPr>
            <w:r w:rsidRPr="006B5731">
              <w:rPr>
                <w:rFonts w:ascii="Palatino" w:hAnsi="Palatino" w:cs="Arial"/>
                <w:bCs/>
                <w:sz w:val="24"/>
                <w:szCs w:val="24"/>
                <w:lang w:val="en-GB" w:eastAsia="ja-JP"/>
              </w:rPr>
              <w:t>Bus departs Hilton For Grand Hotel in Varese</w:t>
            </w:r>
          </w:p>
        </w:tc>
      </w:tr>
      <w:tr w:rsidR="004C1C75" w:rsidRPr="006B5731" w14:paraId="2949D1DA" w14:textId="77777777" w:rsidTr="004C1C75">
        <w:trPr>
          <w:trHeight w:val="535"/>
        </w:trPr>
        <w:tc>
          <w:tcPr>
            <w:tcW w:w="1674" w:type="dxa"/>
            <w:tcBorders>
              <w:top w:val="single" w:sz="2" w:space="0" w:color="808080" w:themeColor="background1" w:themeShade="80"/>
            </w:tcBorders>
          </w:tcPr>
          <w:p w14:paraId="6D0C0886" w14:textId="77777777" w:rsidR="004C1C75" w:rsidRPr="006B5731" w:rsidRDefault="004C1C75" w:rsidP="004C1C75">
            <w:pPr>
              <w:spacing w:before="120" w:after="120" w:line="264" w:lineRule="auto"/>
              <w:outlineLvl w:val="0"/>
              <w:rPr>
                <w:rFonts w:ascii="Palatino" w:eastAsia="Times New Roman" w:hAnsi="Palatino" w:cs="Arial"/>
                <w:bCs/>
                <w:sz w:val="24"/>
                <w:szCs w:val="24"/>
                <w:lang w:val="en-GB"/>
              </w:rPr>
            </w:pPr>
            <w:r w:rsidRPr="006B5731">
              <w:rPr>
                <w:rFonts w:ascii="Palatino" w:eastAsia="Times New Roman" w:hAnsi="Palatino" w:cs="Arial"/>
                <w:bCs/>
                <w:sz w:val="24"/>
                <w:szCs w:val="24"/>
                <w:lang w:val="en-GB"/>
              </w:rPr>
              <w:t>2030-2230</w:t>
            </w:r>
          </w:p>
        </w:tc>
        <w:tc>
          <w:tcPr>
            <w:tcW w:w="8180" w:type="dxa"/>
            <w:tcBorders>
              <w:top w:val="single" w:sz="2" w:space="0" w:color="808080" w:themeColor="background1" w:themeShade="80"/>
            </w:tcBorders>
            <w:vAlign w:val="center"/>
          </w:tcPr>
          <w:p w14:paraId="01B0013B" w14:textId="77777777" w:rsidR="004C1C75" w:rsidRPr="006B5731" w:rsidRDefault="004C1C75" w:rsidP="004C1C75">
            <w:pPr>
              <w:spacing w:before="120" w:after="120" w:line="264" w:lineRule="auto"/>
              <w:outlineLvl w:val="0"/>
              <w:rPr>
                <w:rFonts w:ascii="Palatino" w:hAnsi="Palatino"/>
                <w:sz w:val="24"/>
                <w:szCs w:val="24"/>
                <w:lang w:val="en-GB"/>
              </w:rPr>
            </w:pPr>
            <w:r w:rsidRPr="006B5731">
              <w:rPr>
                <w:rFonts w:ascii="Palatino" w:hAnsi="Palatino" w:cs="Arial"/>
                <w:b/>
                <w:bCs/>
                <w:sz w:val="24"/>
                <w:szCs w:val="24"/>
                <w:lang w:val="en-GB" w:eastAsia="ja-JP"/>
              </w:rPr>
              <w:t>Social Networking Event</w:t>
            </w:r>
            <w:r w:rsidRPr="006B5731">
              <w:rPr>
                <w:rFonts w:ascii="Palatino" w:hAnsi="Palatino" w:cs="Arial"/>
                <w:bCs/>
                <w:sz w:val="24"/>
                <w:szCs w:val="24"/>
                <w:lang w:val="en-GB" w:eastAsia="ja-JP"/>
              </w:rPr>
              <w:t xml:space="preserve"> for all workshop participants. Hosted by JRC at</w:t>
            </w:r>
            <w:r w:rsidRPr="006B5731">
              <w:rPr>
                <w:rFonts w:ascii="Palatino" w:hAnsi="Palatino"/>
                <w:sz w:val="24"/>
                <w:szCs w:val="24"/>
                <w:lang w:val="en-GB"/>
              </w:rPr>
              <w:t xml:space="preserve"> Palace Grand Hotel in Varese.</w:t>
            </w:r>
          </w:p>
          <w:p w14:paraId="582BF459" w14:textId="77777777" w:rsidR="004C1C75" w:rsidRPr="006B5731" w:rsidRDefault="004C1C75" w:rsidP="004C1C75">
            <w:pPr>
              <w:spacing w:before="120" w:after="120" w:line="264" w:lineRule="auto"/>
              <w:outlineLvl w:val="0"/>
              <w:rPr>
                <w:rFonts w:ascii="Palatino" w:hAnsi="Palatino" w:cs="Arial"/>
                <w:bCs/>
                <w:i/>
                <w:sz w:val="24"/>
                <w:szCs w:val="24"/>
                <w:lang w:val="en-GB" w:eastAsia="ja-JP"/>
              </w:rPr>
            </w:pPr>
            <w:r w:rsidRPr="006B5731">
              <w:rPr>
                <w:rFonts w:ascii="Palatino" w:hAnsi="Palatino"/>
                <w:i/>
                <w:sz w:val="24"/>
                <w:szCs w:val="24"/>
                <w:lang w:val="en-GB"/>
              </w:rPr>
              <w:t>Please note, return transportation from the Hilton will be provided.</w:t>
            </w:r>
          </w:p>
        </w:tc>
      </w:tr>
    </w:tbl>
    <w:p w14:paraId="7A639F71" w14:textId="737E7CF4" w:rsidR="00B706BB" w:rsidRPr="006B5731" w:rsidRDefault="00B706BB" w:rsidP="00344112">
      <w:pPr>
        <w:rPr>
          <w:rFonts w:ascii="Palatino" w:eastAsiaTheme="majorEastAsia" w:hAnsi="Palatino" w:cstheme="majorBidi"/>
          <w:b/>
          <w:bCs/>
          <w:color w:val="F79646" w:themeColor="accent6"/>
          <w:sz w:val="24"/>
          <w:szCs w:val="24"/>
          <w:lang w:val="en-GB" w:eastAsia="ja-JP"/>
        </w:rPr>
      </w:pPr>
    </w:p>
    <w:p w14:paraId="73123D79" w14:textId="77777777" w:rsidR="00B706BB" w:rsidRPr="006B5731" w:rsidRDefault="00B706BB" w:rsidP="00D57D89">
      <w:pPr>
        <w:spacing w:before="120" w:after="120"/>
        <w:rPr>
          <w:rFonts w:ascii="Palatino" w:hAnsi="Palatino"/>
          <w:sz w:val="24"/>
          <w:szCs w:val="24"/>
          <w:lang w:val="en-GB"/>
        </w:rPr>
      </w:pPr>
      <w:r w:rsidRPr="006B5731">
        <w:rPr>
          <w:rFonts w:ascii="Palatino" w:hAnsi="Palatino"/>
          <w:sz w:val="24"/>
          <w:szCs w:val="24"/>
          <w:lang w:val="en-GB"/>
        </w:rPr>
        <w:br w:type="page"/>
      </w:r>
    </w:p>
    <w:tbl>
      <w:tblPr>
        <w:tblW w:w="9409" w:type="dxa"/>
        <w:tblBorders>
          <w:bottom w:val="single" w:sz="2" w:space="0" w:color="808080" w:themeColor="background1" w:themeShade="80"/>
          <w:insideH w:val="single" w:sz="2" w:space="0" w:color="808080" w:themeColor="background1" w:themeShade="80"/>
        </w:tblBorders>
        <w:tblLayout w:type="fixed"/>
        <w:tblLook w:val="00A0" w:firstRow="1" w:lastRow="0" w:firstColumn="1" w:lastColumn="0" w:noHBand="0" w:noVBand="0"/>
      </w:tblPr>
      <w:tblGrid>
        <w:gridCol w:w="1638"/>
        <w:gridCol w:w="7771"/>
      </w:tblGrid>
      <w:tr w:rsidR="004047FB" w:rsidRPr="006B5731" w14:paraId="39FF950D" w14:textId="77777777" w:rsidTr="00613FFA">
        <w:trPr>
          <w:trHeight w:val="310"/>
        </w:trPr>
        <w:tc>
          <w:tcPr>
            <w:tcW w:w="9409" w:type="dxa"/>
            <w:gridSpan w:val="2"/>
            <w:tcBorders>
              <w:top w:val="nil"/>
              <w:bottom w:val="nil"/>
            </w:tcBorders>
            <w:shd w:val="clear" w:color="auto" w:fill="auto"/>
          </w:tcPr>
          <w:p w14:paraId="098B2463" w14:textId="60E084CC" w:rsidR="004047FB" w:rsidRPr="006B5731" w:rsidRDefault="004047FB" w:rsidP="004701F6">
            <w:pPr>
              <w:keepNext/>
              <w:keepLines/>
              <w:spacing w:before="120" w:after="120" w:line="264" w:lineRule="auto"/>
              <w:contextualSpacing/>
              <w:outlineLvl w:val="0"/>
              <w:rPr>
                <w:rFonts w:ascii="Palatino" w:hAnsi="Palatino"/>
                <w:b/>
                <w:sz w:val="24"/>
                <w:szCs w:val="24"/>
                <w:lang w:val="en-GB" w:eastAsia="ja-JP"/>
              </w:rPr>
            </w:pPr>
            <w:bookmarkStart w:id="23" w:name="_Toc470620292"/>
            <w:r w:rsidRPr="006B5731">
              <w:rPr>
                <w:rFonts w:ascii="Palatino" w:eastAsia="Times New Roman" w:hAnsi="Palatino" w:cs="Times New Roman"/>
                <w:b/>
                <w:color w:val="4BACC6" w:themeColor="accent5"/>
                <w:spacing w:val="20"/>
                <w:sz w:val="24"/>
                <w:szCs w:val="24"/>
                <w:lang w:val="en-GB"/>
              </w:rPr>
              <w:lastRenderedPageBreak/>
              <w:t>DAY TWO AGENDA | 29 March</w:t>
            </w:r>
            <w:bookmarkEnd w:id="23"/>
          </w:p>
        </w:tc>
      </w:tr>
      <w:tr w:rsidR="004047FB" w:rsidRPr="006B5731" w14:paraId="49EB8019" w14:textId="77777777" w:rsidTr="00613FFA">
        <w:trPr>
          <w:trHeight w:val="310"/>
          <w:tblHeader/>
        </w:trPr>
        <w:tc>
          <w:tcPr>
            <w:tcW w:w="1638" w:type="dxa"/>
            <w:tcBorders>
              <w:top w:val="nil"/>
              <w:bottom w:val="nil"/>
            </w:tcBorders>
            <w:shd w:val="clear" w:color="auto" w:fill="003366"/>
          </w:tcPr>
          <w:p w14:paraId="1D05D836" w14:textId="77777777" w:rsidR="004047FB" w:rsidRPr="006B5731" w:rsidRDefault="004047FB" w:rsidP="004701F6">
            <w:pPr>
              <w:spacing w:before="120" w:after="120" w:line="264" w:lineRule="auto"/>
              <w:rPr>
                <w:rFonts w:ascii="Palatino" w:hAnsi="Palatino"/>
                <w:b/>
                <w:sz w:val="24"/>
                <w:szCs w:val="24"/>
                <w:lang w:val="en-GB" w:eastAsia="ja-JP"/>
              </w:rPr>
            </w:pPr>
            <w:r w:rsidRPr="006B5731">
              <w:rPr>
                <w:rFonts w:ascii="Palatino" w:hAnsi="Palatino"/>
                <w:b/>
                <w:sz w:val="24"/>
                <w:szCs w:val="24"/>
                <w:lang w:val="en-GB" w:eastAsia="ja-JP"/>
              </w:rPr>
              <w:t>TIME</w:t>
            </w:r>
          </w:p>
        </w:tc>
        <w:tc>
          <w:tcPr>
            <w:tcW w:w="7771" w:type="dxa"/>
            <w:tcBorders>
              <w:top w:val="nil"/>
              <w:bottom w:val="nil"/>
            </w:tcBorders>
            <w:shd w:val="clear" w:color="auto" w:fill="003366"/>
          </w:tcPr>
          <w:p w14:paraId="044443D9" w14:textId="77777777" w:rsidR="004047FB" w:rsidRPr="006B5731" w:rsidRDefault="004047FB" w:rsidP="004701F6">
            <w:pPr>
              <w:spacing w:before="120" w:after="120" w:line="264" w:lineRule="auto"/>
              <w:rPr>
                <w:rFonts w:ascii="Palatino" w:hAnsi="Palatino"/>
                <w:b/>
                <w:sz w:val="24"/>
                <w:szCs w:val="24"/>
                <w:lang w:val="en-GB" w:eastAsia="ja-JP"/>
              </w:rPr>
            </w:pPr>
            <w:r w:rsidRPr="006B5731">
              <w:rPr>
                <w:rFonts w:ascii="Palatino" w:hAnsi="Palatino"/>
                <w:b/>
                <w:sz w:val="24"/>
                <w:szCs w:val="24"/>
                <w:lang w:val="en-GB" w:eastAsia="ja-JP"/>
              </w:rPr>
              <w:t>EVENT</w:t>
            </w:r>
          </w:p>
        </w:tc>
      </w:tr>
      <w:tr w:rsidR="004047FB" w:rsidRPr="006B5731" w14:paraId="045626FC" w14:textId="77777777" w:rsidTr="00613FFA">
        <w:trPr>
          <w:trHeight w:val="409"/>
        </w:trPr>
        <w:tc>
          <w:tcPr>
            <w:tcW w:w="1638" w:type="dxa"/>
            <w:tcBorders>
              <w:top w:val="nil"/>
            </w:tcBorders>
          </w:tcPr>
          <w:p w14:paraId="6A9E159F" w14:textId="77777777" w:rsidR="004047FB" w:rsidRPr="006B5731" w:rsidRDefault="00BA373B" w:rsidP="004701F6">
            <w:pPr>
              <w:spacing w:before="120" w:after="120" w:line="264" w:lineRule="auto"/>
              <w:outlineLvl w:val="0"/>
              <w:rPr>
                <w:rFonts w:ascii="Palatino" w:eastAsia="Times New Roman" w:hAnsi="Palatino" w:cs="Arial"/>
                <w:bCs/>
                <w:sz w:val="24"/>
                <w:szCs w:val="24"/>
                <w:lang w:val="en-GB"/>
              </w:rPr>
            </w:pPr>
            <w:bookmarkStart w:id="24" w:name="_Toc470620293"/>
            <w:r w:rsidRPr="006B5731">
              <w:rPr>
                <w:rFonts w:ascii="Palatino" w:eastAsia="Times New Roman" w:hAnsi="Palatino" w:cs="Arial"/>
                <w:bCs/>
                <w:sz w:val="24"/>
                <w:szCs w:val="24"/>
                <w:lang w:val="en-GB"/>
              </w:rPr>
              <w:t>083</w:t>
            </w:r>
            <w:r w:rsidR="004047FB" w:rsidRPr="006B5731">
              <w:rPr>
                <w:rFonts w:ascii="Palatino" w:eastAsia="Times New Roman" w:hAnsi="Palatino" w:cs="Arial"/>
                <w:bCs/>
                <w:sz w:val="24"/>
                <w:szCs w:val="24"/>
                <w:lang w:val="en-GB"/>
              </w:rPr>
              <w:t>0</w:t>
            </w:r>
            <w:bookmarkEnd w:id="24"/>
          </w:p>
        </w:tc>
        <w:tc>
          <w:tcPr>
            <w:tcW w:w="7771" w:type="dxa"/>
            <w:tcBorders>
              <w:top w:val="nil"/>
            </w:tcBorders>
          </w:tcPr>
          <w:p w14:paraId="4DB06D19" w14:textId="77777777" w:rsidR="004047FB" w:rsidRPr="006B5731" w:rsidRDefault="004047FB" w:rsidP="004701F6">
            <w:pPr>
              <w:spacing w:before="120" w:after="120" w:line="264" w:lineRule="auto"/>
              <w:outlineLvl w:val="0"/>
              <w:rPr>
                <w:rFonts w:ascii="Palatino" w:hAnsi="Palatino" w:cs="Arial"/>
                <w:bCs/>
                <w:sz w:val="24"/>
                <w:szCs w:val="24"/>
                <w:lang w:val="en-GB" w:eastAsia="ja-JP"/>
              </w:rPr>
            </w:pPr>
            <w:bookmarkStart w:id="25" w:name="_Toc470620294"/>
            <w:r w:rsidRPr="006B5731">
              <w:rPr>
                <w:rFonts w:ascii="Palatino" w:hAnsi="Palatino" w:cs="Arial"/>
                <w:bCs/>
                <w:sz w:val="24"/>
                <w:szCs w:val="24"/>
                <w:lang w:val="en-GB" w:eastAsia="ja-JP"/>
              </w:rPr>
              <w:t>Pick-up from hotel and travel to JRC</w:t>
            </w:r>
            <w:bookmarkEnd w:id="25"/>
          </w:p>
        </w:tc>
      </w:tr>
      <w:tr w:rsidR="004047FB" w:rsidRPr="006B5731" w14:paraId="16DAD7AF" w14:textId="77777777" w:rsidTr="00613FFA">
        <w:trPr>
          <w:trHeight w:val="409"/>
        </w:trPr>
        <w:tc>
          <w:tcPr>
            <w:tcW w:w="1638" w:type="dxa"/>
            <w:tcBorders>
              <w:top w:val="nil"/>
              <w:bottom w:val="single" w:sz="2" w:space="0" w:color="808080" w:themeColor="background1" w:themeShade="80"/>
            </w:tcBorders>
          </w:tcPr>
          <w:p w14:paraId="78224F49" w14:textId="77777777" w:rsidR="004047FB" w:rsidRPr="006B5731" w:rsidRDefault="004047FB" w:rsidP="004701F6">
            <w:pPr>
              <w:spacing w:before="120" w:after="120" w:line="264" w:lineRule="auto"/>
              <w:outlineLvl w:val="0"/>
              <w:rPr>
                <w:rFonts w:ascii="Palatino" w:eastAsia="Times New Roman" w:hAnsi="Palatino" w:cs="Arial"/>
                <w:bCs/>
                <w:sz w:val="24"/>
                <w:szCs w:val="24"/>
                <w:lang w:val="en-GB"/>
              </w:rPr>
            </w:pPr>
            <w:bookmarkStart w:id="26" w:name="_Toc470620295"/>
            <w:r w:rsidRPr="006B5731">
              <w:rPr>
                <w:rFonts w:ascii="Palatino" w:eastAsia="Times New Roman" w:hAnsi="Palatino" w:cs="Arial"/>
                <w:bCs/>
                <w:sz w:val="24"/>
                <w:szCs w:val="24"/>
                <w:lang w:val="en-GB"/>
              </w:rPr>
              <w:t>0</w:t>
            </w:r>
            <w:r w:rsidR="00BA373B" w:rsidRPr="006B5731">
              <w:rPr>
                <w:rFonts w:ascii="Palatino" w:eastAsia="Times New Roman" w:hAnsi="Palatino" w:cs="Arial"/>
                <w:bCs/>
                <w:sz w:val="24"/>
                <w:szCs w:val="24"/>
                <w:lang w:val="en-GB"/>
              </w:rPr>
              <w:t>90</w:t>
            </w:r>
            <w:r w:rsidRPr="006B5731">
              <w:rPr>
                <w:rFonts w:ascii="Palatino" w:eastAsia="Times New Roman" w:hAnsi="Palatino" w:cs="Arial"/>
                <w:bCs/>
                <w:sz w:val="24"/>
                <w:szCs w:val="24"/>
                <w:lang w:val="en-GB"/>
              </w:rPr>
              <w:t>0-1000</w:t>
            </w:r>
            <w:bookmarkEnd w:id="26"/>
          </w:p>
        </w:tc>
        <w:tc>
          <w:tcPr>
            <w:tcW w:w="7771" w:type="dxa"/>
            <w:tcBorders>
              <w:top w:val="nil"/>
              <w:bottom w:val="single" w:sz="2" w:space="0" w:color="808080" w:themeColor="background1" w:themeShade="80"/>
            </w:tcBorders>
            <w:vAlign w:val="center"/>
          </w:tcPr>
          <w:p w14:paraId="57489722" w14:textId="7A9773BB" w:rsidR="004047FB" w:rsidRPr="006B5731" w:rsidRDefault="004047FB" w:rsidP="004701F6">
            <w:pPr>
              <w:spacing w:before="120" w:after="120" w:line="264" w:lineRule="auto"/>
              <w:outlineLvl w:val="0"/>
              <w:rPr>
                <w:rFonts w:ascii="Palatino" w:hAnsi="Palatino" w:cs="Arial"/>
                <w:bCs/>
                <w:sz w:val="24"/>
                <w:szCs w:val="24"/>
                <w:lang w:val="en-GB" w:eastAsia="ja-JP"/>
              </w:rPr>
            </w:pPr>
            <w:bookmarkStart w:id="27" w:name="_Toc470620296"/>
            <w:r w:rsidRPr="006B5731">
              <w:rPr>
                <w:rFonts w:ascii="Palatino" w:hAnsi="Palatino" w:cs="Arial"/>
                <w:bCs/>
                <w:sz w:val="24"/>
                <w:szCs w:val="24"/>
                <w:lang w:val="en-GB" w:eastAsia="ja-JP"/>
              </w:rPr>
              <w:t xml:space="preserve">Arrival, entrance procedures, and coffee </w:t>
            </w:r>
            <w:bookmarkEnd w:id="27"/>
          </w:p>
        </w:tc>
      </w:tr>
      <w:tr w:rsidR="004047FB" w:rsidRPr="006B5731" w14:paraId="34D67E58" w14:textId="77777777" w:rsidTr="00613FFA">
        <w:trPr>
          <w:trHeight w:val="20"/>
        </w:trPr>
        <w:tc>
          <w:tcPr>
            <w:tcW w:w="9409" w:type="dxa"/>
            <w:gridSpan w:val="2"/>
            <w:tcBorders>
              <w:top w:val="nil"/>
            </w:tcBorders>
          </w:tcPr>
          <w:p w14:paraId="6491105D" w14:textId="77777777" w:rsidR="00A77461" w:rsidRPr="006B5731" w:rsidRDefault="00A77461" w:rsidP="004701F6">
            <w:pPr>
              <w:spacing w:before="120" w:after="120" w:line="264" w:lineRule="auto"/>
              <w:jc w:val="center"/>
              <w:outlineLvl w:val="0"/>
              <w:rPr>
                <w:rFonts w:ascii="Palatino" w:hAnsi="Palatino" w:cs="Arial"/>
                <w:b/>
                <w:bCs/>
                <w:sz w:val="24"/>
                <w:szCs w:val="24"/>
                <w:lang w:val="en-GB" w:eastAsia="ja-JP"/>
              </w:rPr>
            </w:pPr>
            <w:bookmarkStart w:id="28" w:name="_Toc470620297"/>
          </w:p>
          <w:p w14:paraId="2C2DBE0A" w14:textId="77777777" w:rsidR="004047FB" w:rsidRPr="006B5731" w:rsidRDefault="004047FB" w:rsidP="004701F6">
            <w:pPr>
              <w:spacing w:before="120" w:after="120" w:line="264" w:lineRule="auto"/>
              <w:jc w:val="center"/>
              <w:outlineLvl w:val="0"/>
              <w:rPr>
                <w:rFonts w:ascii="Palatino" w:hAnsi="Palatino" w:cs="Arial"/>
                <w:b/>
                <w:bCs/>
                <w:sz w:val="24"/>
                <w:szCs w:val="24"/>
                <w:lang w:val="en-GB" w:eastAsia="ja-JP"/>
              </w:rPr>
            </w:pPr>
            <w:r w:rsidRPr="006B5731">
              <w:rPr>
                <w:rFonts w:ascii="Palatino" w:hAnsi="Palatino" w:cs="Arial"/>
                <w:b/>
                <w:bCs/>
                <w:sz w:val="24"/>
                <w:szCs w:val="24"/>
                <w:lang w:val="en-GB" w:eastAsia="ja-JP"/>
              </w:rPr>
              <w:t>SESSION 2</w:t>
            </w:r>
            <w:bookmarkEnd w:id="28"/>
          </w:p>
          <w:p w14:paraId="71E061F1" w14:textId="77777777" w:rsidR="004047FB" w:rsidRPr="006B5731" w:rsidRDefault="004047FB" w:rsidP="004701F6">
            <w:pPr>
              <w:spacing w:before="120" w:after="120" w:line="264" w:lineRule="auto"/>
              <w:jc w:val="center"/>
              <w:outlineLvl w:val="0"/>
              <w:rPr>
                <w:rFonts w:ascii="Palatino" w:hAnsi="Palatino" w:cs="Arial"/>
                <w:b/>
                <w:bCs/>
                <w:sz w:val="24"/>
                <w:szCs w:val="24"/>
                <w:lang w:val="en-GB" w:eastAsia="ja-JP"/>
              </w:rPr>
            </w:pPr>
            <w:bookmarkStart w:id="29" w:name="_Toc470620298"/>
            <w:r w:rsidRPr="006B5731">
              <w:rPr>
                <w:rFonts w:ascii="Palatino" w:hAnsi="Palatino" w:cs="Arial"/>
                <w:b/>
                <w:bCs/>
                <w:sz w:val="24"/>
                <w:szCs w:val="24"/>
                <w:lang w:val="en-GB" w:eastAsia="ja-JP"/>
              </w:rPr>
              <w:t>Opportunities and Challenges of Technical Reachback</w:t>
            </w:r>
            <w:bookmarkEnd w:id="29"/>
          </w:p>
          <w:p w14:paraId="11C95D45" w14:textId="2004158C" w:rsidR="00CD66EA" w:rsidRPr="006B5731" w:rsidRDefault="00CD66EA" w:rsidP="004701F6">
            <w:pPr>
              <w:spacing w:before="120" w:after="120" w:line="264" w:lineRule="auto"/>
              <w:jc w:val="center"/>
              <w:outlineLvl w:val="0"/>
              <w:rPr>
                <w:rFonts w:ascii="Palatino" w:hAnsi="Palatino" w:cs="Arial"/>
                <w:bCs/>
                <w:i/>
                <w:sz w:val="24"/>
                <w:szCs w:val="24"/>
                <w:lang w:val="en-GB" w:eastAsia="ja-JP"/>
              </w:rPr>
            </w:pPr>
            <w:r w:rsidRPr="006B5731">
              <w:rPr>
                <w:rFonts w:ascii="Palatino" w:hAnsi="Palatino" w:cs="Arial"/>
                <w:bCs/>
                <w:i/>
                <w:sz w:val="24"/>
                <w:szCs w:val="24"/>
                <w:lang w:val="en-GB" w:eastAsia="ja-JP"/>
              </w:rPr>
              <w:t>Chaired by Peter Gattinesi, European Commission, Joint Research Centre</w:t>
            </w:r>
            <w:bookmarkStart w:id="30" w:name="_Toc470620299"/>
          </w:p>
          <w:p w14:paraId="481A525C" w14:textId="750BE885" w:rsidR="004047FB" w:rsidRPr="006B5731" w:rsidRDefault="004047FB" w:rsidP="004701F6">
            <w:pPr>
              <w:spacing w:before="120" w:after="120" w:line="264" w:lineRule="auto"/>
              <w:outlineLvl w:val="0"/>
              <w:rPr>
                <w:rFonts w:ascii="Palatino" w:hAnsi="Palatino" w:cs="Arial"/>
                <w:bCs/>
                <w:sz w:val="24"/>
                <w:szCs w:val="24"/>
                <w:lang w:val="en-GB" w:eastAsia="ja-JP"/>
              </w:rPr>
            </w:pPr>
            <w:r w:rsidRPr="006B5731">
              <w:rPr>
                <w:rFonts w:ascii="Palatino" w:hAnsi="Palatino" w:cs="Arial"/>
                <w:bCs/>
                <w:sz w:val="24"/>
                <w:szCs w:val="24"/>
                <w:lang w:val="en-GB" w:eastAsia="ja-JP"/>
              </w:rPr>
              <w:t>Through a series of presentations and facilitated group discussion, this session will build awareness of technical reachback challenges, examine potential responses to these challenges, and identify areas for future work.</w:t>
            </w:r>
            <w:bookmarkEnd w:id="30"/>
          </w:p>
        </w:tc>
      </w:tr>
      <w:tr w:rsidR="004047FB" w:rsidRPr="006B5731" w14:paraId="0F85BD29" w14:textId="77777777" w:rsidTr="00613FFA">
        <w:trPr>
          <w:trHeight w:val="20"/>
        </w:trPr>
        <w:tc>
          <w:tcPr>
            <w:tcW w:w="1638" w:type="dxa"/>
          </w:tcPr>
          <w:p w14:paraId="23B9D787" w14:textId="77777777" w:rsidR="004047FB" w:rsidRPr="006B5731" w:rsidRDefault="004047FB" w:rsidP="004701F6">
            <w:pPr>
              <w:spacing w:before="120" w:after="120" w:line="264" w:lineRule="auto"/>
              <w:outlineLvl w:val="0"/>
              <w:rPr>
                <w:rFonts w:ascii="Palatino" w:eastAsia="Times New Roman" w:hAnsi="Palatino" w:cs="Arial"/>
                <w:bCs/>
                <w:sz w:val="24"/>
                <w:szCs w:val="24"/>
                <w:lang w:val="en-GB"/>
              </w:rPr>
            </w:pPr>
            <w:bookmarkStart w:id="31" w:name="_Toc470620300"/>
            <w:r w:rsidRPr="006B5731">
              <w:rPr>
                <w:rFonts w:ascii="Palatino" w:eastAsia="Times New Roman" w:hAnsi="Palatino" w:cs="Arial"/>
                <w:bCs/>
                <w:sz w:val="24"/>
                <w:szCs w:val="24"/>
                <w:lang w:val="en-GB"/>
              </w:rPr>
              <w:t>1000-1100</w:t>
            </w:r>
            <w:bookmarkEnd w:id="31"/>
          </w:p>
        </w:tc>
        <w:tc>
          <w:tcPr>
            <w:tcW w:w="7771" w:type="dxa"/>
          </w:tcPr>
          <w:p w14:paraId="5B07C492" w14:textId="2694390E" w:rsidR="00CD66EA" w:rsidRPr="006B5731" w:rsidRDefault="004047FB" w:rsidP="004701F6">
            <w:pPr>
              <w:spacing w:before="120" w:after="120" w:line="264" w:lineRule="auto"/>
              <w:outlineLvl w:val="0"/>
              <w:rPr>
                <w:rFonts w:ascii="Palatino" w:hAnsi="Palatino" w:cs="Arial"/>
                <w:bCs/>
                <w:i/>
                <w:sz w:val="24"/>
                <w:szCs w:val="24"/>
                <w:lang w:val="en-GB" w:eastAsia="ja-JP"/>
              </w:rPr>
            </w:pPr>
            <w:r w:rsidRPr="006B5731">
              <w:rPr>
                <w:rFonts w:ascii="Palatino" w:hAnsi="Palatino" w:cs="Arial"/>
                <w:b/>
                <w:bCs/>
                <w:sz w:val="24"/>
                <w:szCs w:val="24"/>
                <w:lang w:val="en-GB" w:eastAsia="ja-JP"/>
              </w:rPr>
              <w:t>Information Sharing</w:t>
            </w:r>
            <w:r w:rsidR="00CD66EA" w:rsidRPr="006B5731">
              <w:rPr>
                <w:rFonts w:ascii="Palatino" w:hAnsi="Palatino" w:cs="Arial"/>
                <w:bCs/>
                <w:i/>
                <w:sz w:val="24"/>
                <w:szCs w:val="24"/>
                <w:lang w:val="en-GB" w:eastAsia="ja-JP"/>
              </w:rPr>
              <w:t xml:space="preserve"> facilitated by </w:t>
            </w:r>
            <w:r w:rsidR="00A5616A" w:rsidRPr="006B5731">
              <w:rPr>
                <w:rFonts w:ascii="Palatino" w:hAnsi="Palatino" w:cs="Arial"/>
                <w:bCs/>
                <w:i/>
                <w:sz w:val="24"/>
                <w:szCs w:val="24"/>
                <w:lang w:val="en-GB" w:eastAsia="ja-JP"/>
              </w:rPr>
              <w:t>Mark Wittrock, United States, Department of Homeland Security</w:t>
            </w:r>
          </w:p>
          <w:p w14:paraId="05EA2425" w14:textId="3D7906E7" w:rsidR="004047FB" w:rsidRPr="006B5731" w:rsidRDefault="00697897" w:rsidP="004701F6">
            <w:pPr>
              <w:widowControl w:val="0"/>
              <w:autoSpaceDE w:val="0"/>
              <w:autoSpaceDN w:val="0"/>
              <w:adjustRightInd w:val="0"/>
              <w:spacing w:before="120" w:after="120"/>
              <w:rPr>
                <w:rFonts w:ascii="Palatino" w:hAnsi="Palatino" w:cs="Arial"/>
                <w:bCs/>
                <w:sz w:val="24"/>
                <w:szCs w:val="24"/>
                <w:lang w:val="en-GB" w:eastAsia="ja-JP"/>
              </w:rPr>
            </w:pPr>
            <w:r w:rsidRPr="006B5731">
              <w:rPr>
                <w:rFonts w:ascii="Palatino" w:hAnsi="Palatino" w:cs="Arial"/>
                <w:bCs/>
                <w:sz w:val="24"/>
                <w:szCs w:val="24"/>
                <w:lang w:val="en-GB" w:eastAsia="ja-JP"/>
              </w:rPr>
              <w:t>I</w:t>
            </w:r>
            <w:r w:rsidR="004047FB" w:rsidRPr="006B5731">
              <w:rPr>
                <w:rFonts w:ascii="Palatino" w:hAnsi="Palatino" w:cs="Arial"/>
                <w:bCs/>
                <w:sz w:val="24"/>
                <w:szCs w:val="24"/>
                <w:lang w:val="en-GB" w:eastAsia="ja-JP"/>
              </w:rPr>
              <w:t xml:space="preserve">ntroductory presentation </w:t>
            </w:r>
            <w:r w:rsidRPr="006B5731">
              <w:rPr>
                <w:rFonts w:ascii="Palatino" w:hAnsi="Palatino" w:cs="Arial"/>
                <w:bCs/>
                <w:sz w:val="24"/>
                <w:szCs w:val="24"/>
                <w:lang w:val="en-GB" w:eastAsia="ja-JP"/>
              </w:rPr>
              <w:t>by:</w:t>
            </w:r>
          </w:p>
          <w:p w14:paraId="02794788" w14:textId="6505824E" w:rsidR="00BA373B" w:rsidRPr="006B5731" w:rsidRDefault="00BA373B" w:rsidP="004701F6">
            <w:pPr>
              <w:pStyle w:val="ListParagraph"/>
              <w:widowControl w:val="0"/>
              <w:numPr>
                <w:ilvl w:val="0"/>
                <w:numId w:val="2"/>
              </w:numPr>
              <w:autoSpaceDE w:val="0"/>
              <w:autoSpaceDN w:val="0"/>
              <w:adjustRightInd w:val="0"/>
              <w:spacing w:before="120" w:after="120" w:line="259" w:lineRule="auto"/>
              <w:contextualSpacing w:val="0"/>
              <w:rPr>
                <w:rFonts w:ascii="Palatino" w:hAnsi="Palatino" w:cs="Arial"/>
                <w:bCs/>
                <w:sz w:val="24"/>
                <w:szCs w:val="24"/>
                <w:lang w:val="en-GB" w:eastAsia="ja-JP"/>
              </w:rPr>
            </w:pPr>
            <w:r w:rsidRPr="006B5731">
              <w:rPr>
                <w:rFonts w:ascii="Palatino" w:hAnsi="Palatino" w:cs="Arial"/>
                <w:bCs/>
                <w:sz w:val="24"/>
                <w:szCs w:val="24"/>
                <w:lang w:val="en-GB" w:eastAsia="ja-JP"/>
              </w:rPr>
              <w:t>Willem Janssens, European Commission</w:t>
            </w:r>
            <w:r w:rsidR="004433C9" w:rsidRPr="006B5731">
              <w:rPr>
                <w:rFonts w:ascii="Palatino" w:hAnsi="Palatino" w:cs="Arial"/>
                <w:bCs/>
                <w:sz w:val="24"/>
                <w:szCs w:val="24"/>
                <w:lang w:val="en-GB" w:eastAsia="ja-JP"/>
              </w:rPr>
              <w:t>,</w:t>
            </w:r>
            <w:r w:rsidRPr="006B5731">
              <w:rPr>
                <w:rFonts w:ascii="Palatino" w:hAnsi="Palatino" w:cs="Arial"/>
                <w:bCs/>
                <w:sz w:val="24"/>
                <w:szCs w:val="24"/>
                <w:lang w:val="en-GB" w:eastAsia="ja-JP"/>
              </w:rPr>
              <w:t xml:space="preserve"> Joint Research Centre</w:t>
            </w:r>
          </w:p>
          <w:p w14:paraId="01B9E6B4" w14:textId="06C1EDD5" w:rsidR="004047FB" w:rsidRPr="006B5731" w:rsidRDefault="004047FB" w:rsidP="004701F6">
            <w:pPr>
              <w:tabs>
                <w:tab w:val="left" w:pos="1440"/>
              </w:tabs>
              <w:spacing w:before="120" w:after="0"/>
              <w:rPr>
                <w:rFonts w:ascii="Century Gothic" w:hAnsi="Century Gothic"/>
                <w:b/>
                <w:sz w:val="20"/>
                <w:szCs w:val="20"/>
                <w:lang w:val="en-GB"/>
              </w:rPr>
            </w:pPr>
            <w:r w:rsidRPr="006B5731">
              <w:rPr>
                <w:rFonts w:ascii="Palatino" w:hAnsi="Palatino" w:cs="Arial"/>
                <w:b/>
                <w:bCs/>
                <w:sz w:val="24"/>
                <w:szCs w:val="24"/>
                <w:lang w:val="en-GB" w:eastAsia="ja-JP"/>
              </w:rPr>
              <w:t>Panel and Group Discussion</w:t>
            </w:r>
          </w:p>
          <w:p w14:paraId="53D44702" w14:textId="302133F1" w:rsidR="004047FB" w:rsidRPr="006B5731" w:rsidRDefault="00B03265" w:rsidP="004701F6">
            <w:pPr>
              <w:widowControl w:val="0"/>
              <w:autoSpaceDE w:val="0"/>
              <w:autoSpaceDN w:val="0"/>
              <w:adjustRightInd w:val="0"/>
              <w:spacing w:before="120" w:after="120"/>
              <w:rPr>
                <w:rFonts w:ascii="Palatino" w:hAnsi="Palatino" w:cs="Times New Roman"/>
                <w:bCs/>
                <w:sz w:val="24"/>
                <w:szCs w:val="24"/>
                <w:lang w:val="en-GB" w:eastAsia="ja-JP"/>
              </w:rPr>
            </w:pPr>
            <w:r w:rsidRPr="006B5731">
              <w:rPr>
                <w:rFonts w:ascii="Palatino" w:hAnsi="Palatino" w:cs="Arial"/>
                <w:bCs/>
                <w:sz w:val="24"/>
                <w:szCs w:val="24"/>
                <w:lang w:val="en-GB" w:eastAsia="ja-JP"/>
              </w:rPr>
              <w:t>The following</w:t>
            </w:r>
            <w:r w:rsidR="004047FB" w:rsidRPr="006B5731">
              <w:rPr>
                <w:rFonts w:ascii="Palatino" w:hAnsi="Palatino" w:cs="Arial"/>
                <w:bCs/>
                <w:sz w:val="24"/>
                <w:szCs w:val="24"/>
                <w:lang w:val="en-GB" w:eastAsia="ja-JP"/>
              </w:rPr>
              <w:t xml:space="preserve"> </w:t>
            </w:r>
            <w:r w:rsidR="006B5731" w:rsidRPr="006B5731">
              <w:rPr>
                <w:rFonts w:ascii="Palatino" w:hAnsi="Palatino" w:cs="Arial"/>
                <w:bCs/>
                <w:sz w:val="24"/>
                <w:szCs w:val="24"/>
                <w:lang w:val="en-GB" w:eastAsia="ja-JP"/>
              </w:rPr>
              <w:t>panellists</w:t>
            </w:r>
            <w:r w:rsidR="004047FB" w:rsidRPr="006B5731">
              <w:rPr>
                <w:rFonts w:ascii="Palatino" w:hAnsi="Palatino" w:cs="Arial"/>
                <w:bCs/>
                <w:sz w:val="24"/>
                <w:szCs w:val="24"/>
                <w:lang w:val="en-GB" w:eastAsia="ja-JP"/>
              </w:rPr>
              <w:t xml:space="preserve"> will convene for a facilitated discussion focused on identifying different types of information shared during technical reachback and the benefits and challenges related to different information sharing systems and processes.</w:t>
            </w:r>
            <w:r w:rsidR="004047FB" w:rsidRPr="006B5731">
              <w:rPr>
                <w:rFonts w:ascii="Palatino" w:hAnsi="Palatino" w:cs="Times New Roman"/>
                <w:bCs/>
                <w:sz w:val="24"/>
                <w:szCs w:val="24"/>
                <w:lang w:val="en-GB" w:eastAsia="ja-JP"/>
              </w:rPr>
              <w:t xml:space="preserve">  </w:t>
            </w:r>
          </w:p>
          <w:p w14:paraId="11B4EA5F" w14:textId="44910C53" w:rsidR="00BC3449" w:rsidRPr="006B5731" w:rsidRDefault="00BC3449" w:rsidP="004701F6">
            <w:pPr>
              <w:pStyle w:val="ListParagraph"/>
              <w:numPr>
                <w:ilvl w:val="0"/>
                <w:numId w:val="1"/>
              </w:numPr>
              <w:spacing w:before="120" w:after="12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Willem</w:t>
            </w:r>
            <w:r w:rsidR="00697897" w:rsidRPr="006B5731">
              <w:rPr>
                <w:rFonts w:ascii="Palatino" w:hAnsi="Palatino" w:cs="Arial"/>
                <w:bCs/>
                <w:sz w:val="24"/>
                <w:szCs w:val="24"/>
                <w:lang w:val="en-GB" w:eastAsia="ja-JP"/>
              </w:rPr>
              <w:t xml:space="preserve"> Janssens, European Commission,</w:t>
            </w:r>
            <w:r w:rsidRPr="006B5731">
              <w:rPr>
                <w:rFonts w:ascii="Palatino" w:hAnsi="Palatino" w:cs="Arial"/>
                <w:bCs/>
                <w:sz w:val="24"/>
                <w:szCs w:val="24"/>
                <w:lang w:val="en-GB" w:eastAsia="ja-JP"/>
              </w:rPr>
              <w:t xml:space="preserve"> Joint Research Centre</w:t>
            </w:r>
          </w:p>
          <w:p w14:paraId="648FF7C1" w14:textId="18EB7338" w:rsidR="00BC3449" w:rsidRPr="006B5731" w:rsidRDefault="00697897" w:rsidP="004701F6">
            <w:pPr>
              <w:pStyle w:val="ListParagraph"/>
              <w:numPr>
                <w:ilvl w:val="0"/>
                <w:numId w:val="1"/>
              </w:numPr>
              <w:spacing w:before="120" w:after="12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 xml:space="preserve">Dinara </w:t>
            </w:r>
            <w:proofErr w:type="gramStart"/>
            <w:r w:rsidRPr="006B5731">
              <w:rPr>
                <w:rFonts w:ascii="Palatino" w:hAnsi="Palatino" w:cs="Arial"/>
                <w:bCs/>
                <w:sz w:val="24"/>
                <w:szCs w:val="24"/>
                <w:lang w:val="en-GB" w:eastAsia="ja-JP"/>
              </w:rPr>
              <w:t>Neimontaite</w:t>
            </w:r>
            <w:r w:rsidR="00BC3449" w:rsidRPr="006B5731">
              <w:rPr>
                <w:rFonts w:ascii="Palatino" w:hAnsi="Palatino" w:cs="Arial"/>
                <w:bCs/>
                <w:sz w:val="24"/>
                <w:szCs w:val="24"/>
                <w:lang w:val="en-GB" w:eastAsia="ja-JP"/>
              </w:rPr>
              <w:t xml:space="preserve">, </w:t>
            </w:r>
            <w:r w:rsidR="00484186" w:rsidRPr="006B5731">
              <w:rPr>
                <w:lang w:val="en-GB"/>
              </w:rPr>
              <w:t xml:space="preserve"> </w:t>
            </w:r>
            <w:r w:rsidR="00484186" w:rsidRPr="006B5731">
              <w:rPr>
                <w:rFonts w:ascii="Palatino" w:hAnsi="Palatino" w:cs="Arial"/>
                <w:bCs/>
                <w:sz w:val="24"/>
                <w:szCs w:val="24"/>
                <w:lang w:val="en-GB" w:eastAsia="ja-JP"/>
              </w:rPr>
              <w:t>Lithuania</w:t>
            </w:r>
            <w:proofErr w:type="gramEnd"/>
            <w:r w:rsidR="00484186" w:rsidRPr="006B5731">
              <w:rPr>
                <w:rFonts w:ascii="Palatino" w:hAnsi="Palatino" w:cs="Arial"/>
                <w:bCs/>
                <w:sz w:val="24"/>
                <w:szCs w:val="24"/>
                <w:lang w:val="en-GB" w:eastAsia="ja-JP"/>
              </w:rPr>
              <w:t>, State Border Guard Service’s Nuclear Security Center of Excellence</w:t>
            </w:r>
          </w:p>
          <w:p w14:paraId="38722F1A" w14:textId="5D5870D4" w:rsidR="004047FB" w:rsidRPr="006B5731" w:rsidRDefault="00CD66EA" w:rsidP="004433C9">
            <w:pPr>
              <w:pStyle w:val="ListParagraph"/>
              <w:numPr>
                <w:ilvl w:val="0"/>
                <w:numId w:val="1"/>
              </w:numPr>
              <w:spacing w:before="120" w:after="12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Thierry Pelletier, International Atomic Energy Agency</w:t>
            </w:r>
          </w:p>
        </w:tc>
      </w:tr>
      <w:tr w:rsidR="004047FB" w:rsidRPr="006B5731" w14:paraId="0A9F0248" w14:textId="77777777" w:rsidTr="00613FFA">
        <w:trPr>
          <w:trHeight w:val="20"/>
        </w:trPr>
        <w:tc>
          <w:tcPr>
            <w:tcW w:w="1638" w:type="dxa"/>
          </w:tcPr>
          <w:p w14:paraId="18B687AB" w14:textId="77777777" w:rsidR="004047FB" w:rsidRPr="006B5731" w:rsidRDefault="004047FB" w:rsidP="004701F6">
            <w:pPr>
              <w:spacing w:before="120" w:after="120" w:line="264" w:lineRule="auto"/>
              <w:outlineLvl w:val="0"/>
              <w:rPr>
                <w:rFonts w:ascii="Palatino" w:eastAsia="Times New Roman" w:hAnsi="Palatino" w:cs="Arial"/>
                <w:bCs/>
                <w:sz w:val="24"/>
                <w:szCs w:val="24"/>
                <w:lang w:val="en-GB"/>
              </w:rPr>
            </w:pPr>
            <w:bookmarkStart w:id="32" w:name="_Toc470620301"/>
            <w:r w:rsidRPr="006B5731">
              <w:rPr>
                <w:rFonts w:ascii="Palatino" w:eastAsia="Times New Roman" w:hAnsi="Palatino" w:cs="Arial"/>
                <w:bCs/>
                <w:sz w:val="24"/>
                <w:szCs w:val="24"/>
                <w:lang w:val="en-GB"/>
              </w:rPr>
              <w:t>1100-1130</w:t>
            </w:r>
            <w:bookmarkEnd w:id="32"/>
          </w:p>
        </w:tc>
        <w:tc>
          <w:tcPr>
            <w:tcW w:w="7771" w:type="dxa"/>
          </w:tcPr>
          <w:p w14:paraId="2D7F6052" w14:textId="77777777" w:rsidR="004047FB" w:rsidRPr="006B5731" w:rsidRDefault="004047FB" w:rsidP="004701F6">
            <w:pPr>
              <w:widowControl w:val="0"/>
              <w:autoSpaceDE w:val="0"/>
              <w:autoSpaceDN w:val="0"/>
              <w:adjustRightInd w:val="0"/>
              <w:spacing w:before="120" w:after="120"/>
              <w:rPr>
                <w:rFonts w:ascii="Palatino" w:hAnsi="Palatino" w:cs="Arial"/>
                <w:bCs/>
                <w:sz w:val="24"/>
                <w:szCs w:val="24"/>
                <w:lang w:val="en-GB" w:eastAsia="ja-JP"/>
              </w:rPr>
            </w:pPr>
            <w:r w:rsidRPr="006B5731">
              <w:rPr>
                <w:rFonts w:ascii="Palatino" w:hAnsi="Palatino" w:cs="Arial"/>
                <w:bCs/>
                <w:sz w:val="24"/>
                <w:szCs w:val="24"/>
                <w:lang w:val="en-GB" w:eastAsia="ja-JP"/>
              </w:rPr>
              <w:t>Coffee Break</w:t>
            </w:r>
          </w:p>
        </w:tc>
      </w:tr>
      <w:tr w:rsidR="004047FB" w:rsidRPr="006B5731" w14:paraId="1077A565" w14:textId="77777777" w:rsidTr="00613FFA">
        <w:trPr>
          <w:trHeight w:val="20"/>
        </w:trPr>
        <w:tc>
          <w:tcPr>
            <w:tcW w:w="1638" w:type="dxa"/>
          </w:tcPr>
          <w:p w14:paraId="11274B7E" w14:textId="77777777" w:rsidR="004047FB" w:rsidRPr="006B5731" w:rsidRDefault="004047FB" w:rsidP="004701F6">
            <w:pPr>
              <w:spacing w:before="120" w:after="120" w:line="264" w:lineRule="auto"/>
              <w:outlineLvl w:val="0"/>
              <w:rPr>
                <w:rFonts w:ascii="Palatino" w:eastAsia="Times New Roman" w:hAnsi="Palatino" w:cs="Arial"/>
                <w:bCs/>
                <w:sz w:val="24"/>
                <w:szCs w:val="24"/>
                <w:lang w:val="en-GB"/>
              </w:rPr>
            </w:pPr>
            <w:bookmarkStart w:id="33" w:name="_Toc470620302"/>
            <w:r w:rsidRPr="006B5731">
              <w:rPr>
                <w:rFonts w:ascii="Palatino" w:eastAsia="Times New Roman" w:hAnsi="Palatino" w:cs="Arial"/>
                <w:bCs/>
                <w:sz w:val="24"/>
                <w:szCs w:val="24"/>
                <w:lang w:val="en-GB"/>
              </w:rPr>
              <w:t>1130-1230</w:t>
            </w:r>
            <w:bookmarkEnd w:id="33"/>
          </w:p>
        </w:tc>
        <w:tc>
          <w:tcPr>
            <w:tcW w:w="7771" w:type="dxa"/>
          </w:tcPr>
          <w:p w14:paraId="2B87D141" w14:textId="1F5D8C47" w:rsidR="004047FB" w:rsidRPr="006B5731" w:rsidRDefault="004047FB" w:rsidP="004701F6">
            <w:pPr>
              <w:widowControl w:val="0"/>
              <w:autoSpaceDE w:val="0"/>
              <w:autoSpaceDN w:val="0"/>
              <w:adjustRightInd w:val="0"/>
              <w:spacing w:before="120" w:after="120"/>
              <w:rPr>
                <w:rFonts w:ascii="Palatino" w:hAnsi="Palatino" w:cs="Arial"/>
                <w:b/>
                <w:bCs/>
                <w:sz w:val="24"/>
                <w:szCs w:val="24"/>
                <w:lang w:val="en-GB" w:eastAsia="ja-JP"/>
              </w:rPr>
            </w:pPr>
            <w:r w:rsidRPr="006B5731">
              <w:rPr>
                <w:rFonts w:ascii="Palatino" w:hAnsi="Palatino" w:cs="Arial"/>
                <w:b/>
                <w:bCs/>
                <w:sz w:val="24"/>
                <w:szCs w:val="24"/>
                <w:lang w:val="en-GB" w:eastAsia="ja-JP"/>
              </w:rPr>
              <w:t>Alarm Adjudication</w:t>
            </w:r>
            <w:r w:rsidR="00CD66EA" w:rsidRPr="006B5731">
              <w:rPr>
                <w:rFonts w:ascii="Century Gothic" w:hAnsi="Century Gothic"/>
                <w:i/>
                <w:sz w:val="20"/>
                <w:szCs w:val="20"/>
                <w:lang w:val="en-GB"/>
              </w:rPr>
              <w:t xml:space="preserve"> </w:t>
            </w:r>
            <w:r w:rsidR="00CD66EA" w:rsidRPr="006B5731">
              <w:rPr>
                <w:rFonts w:ascii="Palatino" w:hAnsi="Palatino" w:cs="Arial"/>
                <w:bCs/>
                <w:i/>
                <w:sz w:val="24"/>
                <w:szCs w:val="24"/>
                <w:lang w:val="en-GB" w:eastAsia="ja-JP"/>
              </w:rPr>
              <w:t>facilitated by Andrei Apostol, Romania, "Horia Hulubei" National Institute for Physics and Nuclear Engineering</w:t>
            </w:r>
          </w:p>
          <w:p w14:paraId="14737219" w14:textId="4373DAE4" w:rsidR="004047FB" w:rsidRPr="006B5731" w:rsidRDefault="00697897" w:rsidP="004701F6">
            <w:pPr>
              <w:widowControl w:val="0"/>
              <w:autoSpaceDE w:val="0"/>
              <w:autoSpaceDN w:val="0"/>
              <w:adjustRightInd w:val="0"/>
              <w:spacing w:before="120" w:after="120"/>
              <w:rPr>
                <w:rFonts w:ascii="Palatino" w:hAnsi="Palatino" w:cs="Arial"/>
                <w:bCs/>
                <w:sz w:val="24"/>
                <w:szCs w:val="24"/>
                <w:lang w:val="en-GB" w:eastAsia="ja-JP"/>
              </w:rPr>
            </w:pPr>
            <w:r w:rsidRPr="006B5731">
              <w:rPr>
                <w:rFonts w:ascii="Palatino" w:hAnsi="Palatino" w:cs="Arial"/>
                <w:bCs/>
                <w:sz w:val="24"/>
                <w:szCs w:val="24"/>
                <w:lang w:val="en-GB" w:eastAsia="ja-JP"/>
              </w:rPr>
              <w:t>I</w:t>
            </w:r>
            <w:r w:rsidR="004047FB" w:rsidRPr="006B5731">
              <w:rPr>
                <w:rFonts w:ascii="Palatino" w:hAnsi="Palatino" w:cs="Arial"/>
                <w:bCs/>
                <w:sz w:val="24"/>
                <w:szCs w:val="24"/>
                <w:lang w:val="en-GB" w:eastAsia="ja-JP"/>
              </w:rPr>
              <w:t>ntroductory presentati</w:t>
            </w:r>
            <w:r w:rsidR="00D743F7" w:rsidRPr="006B5731">
              <w:rPr>
                <w:rFonts w:ascii="Palatino" w:hAnsi="Palatino" w:cs="Arial"/>
                <w:bCs/>
                <w:sz w:val="24"/>
                <w:szCs w:val="24"/>
                <w:lang w:val="en-GB" w:eastAsia="ja-JP"/>
              </w:rPr>
              <w:t xml:space="preserve">on </w:t>
            </w:r>
            <w:r w:rsidR="00A5616A" w:rsidRPr="006B5731">
              <w:rPr>
                <w:rFonts w:ascii="Palatino" w:hAnsi="Palatino" w:cs="Arial"/>
                <w:bCs/>
                <w:sz w:val="24"/>
                <w:szCs w:val="24"/>
                <w:lang w:val="en-GB" w:eastAsia="ja-JP"/>
              </w:rPr>
              <w:t>by</w:t>
            </w:r>
            <w:r w:rsidR="00B03265" w:rsidRPr="006B5731">
              <w:rPr>
                <w:rFonts w:ascii="Palatino" w:hAnsi="Palatino" w:cs="Arial"/>
                <w:bCs/>
                <w:sz w:val="24"/>
                <w:szCs w:val="24"/>
                <w:lang w:val="en-GB" w:eastAsia="ja-JP"/>
              </w:rPr>
              <w:t>:</w:t>
            </w:r>
          </w:p>
          <w:p w14:paraId="2BECE780" w14:textId="1421BD29" w:rsidR="00B03265" w:rsidRPr="006B5731" w:rsidRDefault="00B03265" w:rsidP="004701F6">
            <w:pPr>
              <w:pStyle w:val="ListParagraph"/>
              <w:widowControl w:val="0"/>
              <w:numPr>
                <w:ilvl w:val="0"/>
                <w:numId w:val="1"/>
              </w:numPr>
              <w:autoSpaceDE w:val="0"/>
              <w:autoSpaceDN w:val="0"/>
              <w:adjustRightInd w:val="0"/>
              <w:spacing w:before="120" w:after="120" w:line="259" w:lineRule="auto"/>
              <w:contextualSpacing w:val="0"/>
              <w:rPr>
                <w:rFonts w:ascii="Palatino" w:hAnsi="Palatino" w:cs="Arial"/>
                <w:bCs/>
                <w:sz w:val="24"/>
                <w:szCs w:val="24"/>
                <w:lang w:val="en-GB" w:eastAsia="ja-JP"/>
              </w:rPr>
            </w:pPr>
            <w:r w:rsidRPr="006B5731">
              <w:rPr>
                <w:rFonts w:ascii="Palatino" w:hAnsi="Palatino" w:cs="Arial"/>
                <w:bCs/>
                <w:sz w:val="24"/>
                <w:szCs w:val="24"/>
                <w:lang w:val="en-GB" w:eastAsia="ja-JP"/>
              </w:rPr>
              <w:t xml:space="preserve">Christopher </w:t>
            </w:r>
            <w:r w:rsidR="00264532" w:rsidRPr="006B5731">
              <w:rPr>
                <w:rFonts w:ascii="Palatino" w:hAnsi="Palatino" w:cs="Arial"/>
                <w:bCs/>
                <w:sz w:val="24"/>
                <w:szCs w:val="24"/>
                <w:lang w:val="en-GB" w:eastAsia="ja-JP"/>
              </w:rPr>
              <w:t>Baugues</w:t>
            </w:r>
            <w:r w:rsidRPr="006B5731">
              <w:rPr>
                <w:rFonts w:ascii="Palatino" w:hAnsi="Palatino" w:cs="Arial"/>
                <w:bCs/>
                <w:sz w:val="24"/>
                <w:szCs w:val="24"/>
                <w:lang w:val="en-GB" w:eastAsia="ja-JP"/>
              </w:rPr>
              <w:t xml:space="preserve">, United States, Department of Homeland Security </w:t>
            </w:r>
          </w:p>
          <w:p w14:paraId="3A79D8BD" w14:textId="0B41752F" w:rsidR="004047FB" w:rsidRPr="006B5731" w:rsidRDefault="004047FB" w:rsidP="004701F6">
            <w:pPr>
              <w:widowControl w:val="0"/>
              <w:autoSpaceDE w:val="0"/>
              <w:autoSpaceDN w:val="0"/>
              <w:adjustRightInd w:val="0"/>
              <w:spacing w:before="120" w:after="120" w:line="259" w:lineRule="auto"/>
              <w:rPr>
                <w:rFonts w:ascii="Palatino" w:hAnsi="Palatino" w:cs="Arial"/>
                <w:b/>
                <w:bCs/>
                <w:sz w:val="24"/>
                <w:szCs w:val="24"/>
                <w:lang w:val="en-GB" w:eastAsia="ja-JP"/>
              </w:rPr>
            </w:pPr>
            <w:r w:rsidRPr="006B5731">
              <w:rPr>
                <w:rFonts w:ascii="Palatino" w:hAnsi="Palatino" w:cs="Arial"/>
                <w:b/>
                <w:bCs/>
                <w:sz w:val="24"/>
                <w:szCs w:val="24"/>
                <w:lang w:val="en-GB" w:eastAsia="ja-JP"/>
              </w:rPr>
              <w:t>Panel and Group Discussion</w:t>
            </w:r>
            <w:r w:rsidR="000B2F76" w:rsidRPr="006B5731">
              <w:rPr>
                <w:rFonts w:ascii="Palatino" w:hAnsi="Palatino" w:cs="Arial"/>
                <w:b/>
                <w:bCs/>
                <w:sz w:val="24"/>
                <w:szCs w:val="24"/>
                <w:lang w:val="en-GB" w:eastAsia="ja-JP"/>
              </w:rPr>
              <w:t xml:space="preserve"> </w:t>
            </w:r>
            <w:r w:rsidR="000B2F76" w:rsidRPr="006B5731">
              <w:rPr>
                <w:rFonts w:ascii="Century Gothic" w:hAnsi="Century Gothic"/>
                <w:i/>
                <w:sz w:val="20"/>
                <w:szCs w:val="20"/>
                <w:lang w:val="en-GB"/>
              </w:rPr>
              <w:t xml:space="preserve"> </w:t>
            </w:r>
          </w:p>
          <w:p w14:paraId="6F7CB02F" w14:textId="29A474AF" w:rsidR="004047FB" w:rsidRPr="006B5731" w:rsidRDefault="00B03265" w:rsidP="004701F6">
            <w:pPr>
              <w:widowControl w:val="0"/>
              <w:autoSpaceDE w:val="0"/>
              <w:autoSpaceDN w:val="0"/>
              <w:adjustRightInd w:val="0"/>
              <w:spacing w:before="120" w:after="120"/>
              <w:rPr>
                <w:rFonts w:ascii="Palatino" w:hAnsi="Palatino" w:cs="Arial"/>
                <w:bCs/>
                <w:sz w:val="24"/>
                <w:szCs w:val="24"/>
                <w:lang w:val="en-GB" w:eastAsia="ja-JP"/>
              </w:rPr>
            </w:pPr>
            <w:r w:rsidRPr="006B5731">
              <w:rPr>
                <w:rFonts w:ascii="Palatino" w:hAnsi="Palatino" w:cs="Arial"/>
                <w:bCs/>
                <w:sz w:val="24"/>
                <w:szCs w:val="24"/>
                <w:lang w:val="en-GB" w:eastAsia="ja-JP"/>
              </w:rPr>
              <w:t>The following</w:t>
            </w:r>
            <w:r w:rsidR="004047FB" w:rsidRPr="006B5731">
              <w:rPr>
                <w:rFonts w:ascii="Palatino" w:hAnsi="Palatino" w:cs="Arial"/>
                <w:bCs/>
                <w:sz w:val="24"/>
                <w:szCs w:val="24"/>
                <w:lang w:val="en-GB" w:eastAsia="ja-JP"/>
              </w:rPr>
              <w:t xml:space="preserve"> </w:t>
            </w:r>
            <w:r w:rsidR="006B5731" w:rsidRPr="006B5731">
              <w:rPr>
                <w:rFonts w:ascii="Palatino" w:hAnsi="Palatino" w:cs="Arial"/>
                <w:bCs/>
                <w:sz w:val="24"/>
                <w:szCs w:val="24"/>
                <w:lang w:val="en-GB" w:eastAsia="ja-JP"/>
              </w:rPr>
              <w:t>panellists</w:t>
            </w:r>
            <w:r w:rsidR="004047FB" w:rsidRPr="006B5731">
              <w:rPr>
                <w:rFonts w:ascii="Palatino" w:hAnsi="Palatino" w:cs="Arial"/>
                <w:bCs/>
                <w:sz w:val="24"/>
                <w:szCs w:val="24"/>
                <w:lang w:val="en-GB" w:eastAsia="ja-JP"/>
              </w:rPr>
              <w:t xml:space="preserve"> will convene for a facilitated discussion focused on challenges, opportunities, and future work regarding centralized alarm adjudication and technical support to Front Line Officers (FLO).</w:t>
            </w:r>
          </w:p>
          <w:p w14:paraId="5D3A811E" w14:textId="56C246FF" w:rsidR="00A5616A" w:rsidRPr="000A711E" w:rsidRDefault="00264532" w:rsidP="000A711E">
            <w:pPr>
              <w:pStyle w:val="ListParagraph"/>
              <w:numPr>
                <w:ilvl w:val="0"/>
                <w:numId w:val="1"/>
              </w:numPr>
              <w:spacing w:before="120" w:after="12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lastRenderedPageBreak/>
              <w:t>Christopher Baugues</w:t>
            </w:r>
            <w:r w:rsidR="00B03265" w:rsidRPr="006B5731">
              <w:rPr>
                <w:rFonts w:ascii="Palatino" w:hAnsi="Palatino" w:cs="Arial"/>
                <w:bCs/>
                <w:sz w:val="24"/>
                <w:szCs w:val="24"/>
                <w:lang w:val="en-GB" w:eastAsia="ja-JP"/>
              </w:rPr>
              <w:t>, United States, Department of Homeland Security</w:t>
            </w:r>
          </w:p>
          <w:p w14:paraId="762A7F86" w14:textId="77777777" w:rsidR="006F0608" w:rsidRDefault="004E635B" w:rsidP="004E635B">
            <w:pPr>
              <w:pStyle w:val="ListParagraph"/>
              <w:numPr>
                <w:ilvl w:val="0"/>
                <w:numId w:val="1"/>
              </w:numPr>
              <w:spacing w:before="120" w:after="120"/>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Wilhelmus van Heeswijk, European Commission, DG Taxation and Customs Union</w:t>
            </w:r>
          </w:p>
          <w:p w14:paraId="01D62C8C" w14:textId="7C8B66D1" w:rsidR="000A711E" w:rsidRPr="006B5731" w:rsidRDefault="000A711E" w:rsidP="004E635B">
            <w:pPr>
              <w:pStyle w:val="ListParagraph"/>
              <w:numPr>
                <w:ilvl w:val="0"/>
                <w:numId w:val="1"/>
              </w:numPr>
              <w:spacing w:before="120" w:after="120"/>
              <w:contextualSpacing w:val="0"/>
              <w:outlineLvl w:val="0"/>
              <w:rPr>
                <w:rFonts w:ascii="Palatino" w:hAnsi="Palatino" w:cs="Arial"/>
                <w:bCs/>
                <w:sz w:val="24"/>
                <w:szCs w:val="24"/>
                <w:lang w:val="en-GB" w:eastAsia="ja-JP"/>
              </w:rPr>
            </w:pPr>
            <w:r>
              <w:rPr>
                <w:rFonts w:ascii="Palatino" w:hAnsi="Palatino" w:cs="Arial"/>
                <w:bCs/>
                <w:sz w:val="24"/>
                <w:szCs w:val="24"/>
                <w:lang w:val="en-GB" w:eastAsia="ja-JP"/>
              </w:rPr>
              <w:t xml:space="preserve">Jean </w:t>
            </w:r>
            <w:proofErr w:type="spellStart"/>
            <w:r>
              <w:rPr>
                <w:rFonts w:ascii="Palatino" w:hAnsi="Palatino" w:cs="Arial"/>
                <w:bCs/>
                <w:sz w:val="24"/>
                <w:szCs w:val="24"/>
                <w:lang w:val="en-GB" w:eastAsia="ja-JP"/>
              </w:rPr>
              <w:t>Galy</w:t>
            </w:r>
            <w:proofErr w:type="spellEnd"/>
            <w:r>
              <w:rPr>
                <w:rFonts w:ascii="Palatino" w:hAnsi="Palatino" w:cs="Arial"/>
                <w:bCs/>
                <w:sz w:val="24"/>
                <w:szCs w:val="24"/>
                <w:lang w:val="en-GB" w:eastAsia="ja-JP"/>
              </w:rPr>
              <w:t>, European Commission, Joint Research Centre</w:t>
            </w:r>
          </w:p>
        </w:tc>
      </w:tr>
      <w:tr w:rsidR="004047FB" w:rsidRPr="006B5731" w14:paraId="3C3E8A32" w14:textId="77777777" w:rsidTr="00613FFA">
        <w:trPr>
          <w:trHeight w:val="20"/>
        </w:trPr>
        <w:tc>
          <w:tcPr>
            <w:tcW w:w="1638" w:type="dxa"/>
            <w:tcBorders>
              <w:bottom w:val="single" w:sz="2" w:space="0" w:color="808080" w:themeColor="background1" w:themeShade="80"/>
            </w:tcBorders>
          </w:tcPr>
          <w:p w14:paraId="5910BF73" w14:textId="77777777" w:rsidR="004047FB" w:rsidRPr="006B5731" w:rsidRDefault="004047FB" w:rsidP="004701F6">
            <w:pPr>
              <w:spacing w:before="120" w:after="120" w:line="264" w:lineRule="auto"/>
              <w:outlineLvl w:val="0"/>
              <w:rPr>
                <w:rFonts w:ascii="Palatino" w:eastAsia="Times New Roman" w:hAnsi="Palatino" w:cs="Arial"/>
                <w:bCs/>
                <w:sz w:val="24"/>
                <w:szCs w:val="24"/>
                <w:lang w:val="en-GB"/>
              </w:rPr>
            </w:pPr>
            <w:bookmarkStart w:id="34" w:name="_Toc470620304"/>
            <w:r w:rsidRPr="006B5731">
              <w:rPr>
                <w:rFonts w:ascii="Palatino" w:eastAsia="Times New Roman" w:hAnsi="Palatino" w:cs="Arial"/>
                <w:bCs/>
                <w:sz w:val="24"/>
                <w:szCs w:val="24"/>
                <w:lang w:val="en-GB"/>
              </w:rPr>
              <w:lastRenderedPageBreak/>
              <w:t>1230-1330</w:t>
            </w:r>
            <w:bookmarkEnd w:id="34"/>
          </w:p>
        </w:tc>
        <w:tc>
          <w:tcPr>
            <w:tcW w:w="7771" w:type="dxa"/>
            <w:tcBorders>
              <w:bottom w:val="single" w:sz="2" w:space="0" w:color="808080" w:themeColor="background1" w:themeShade="80"/>
            </w:tcBorders>
          </w:tcPr>
          <w:p w14:paraId="728D929D" w14:textId="77777777" w:rsidR="004047FB" w:rsidRPr="006B5731" w:rsidRDefault="004047FB" w:rsidP="004701F6">
            <w:pPr>
              <w:widowControl w:val="0"/>
              <w:autoSpaceDE w:val="0"/>
              <w:autoSpaceDN w:val="0"/>
              <w:adjustRightInd w:val="0"/>
              <w:spacing w:before="120" w:after="120"/>
              <w:rPr>
                <w:rFonts w:ascii="Palatino" w:hAnsi="Palatino" w:cs="Arial"/>
                <w:bCs/>
                <w:sz w:val="24"/>
                <w:szCs w:val="24"/>
                <w:lang w:val="en-GB" w:eastAsia="ja-JP"/>
              </w:rPr>
            </w:pPr>
            <w:r w:rsidRPr="006B5731">
              <w:rPr>
                <w:rFonts w:ascii="Palatino" w:hAnsi="Palatino" w:cs="Arial"/>
                <w:bCs/>
                <w:sz w:val="24"/>
                <w:szCs w:val="24"/>
                <w:lang w:val="en-GB" w:eastAsia="ja-JP"/>
              </w:rPr>
              <w:t>Lunch</w:t>
            </w:r>
          </w:p>
        </w:tc>
      </w:tr>
      <w:tr w:rsidR="004047FB" w:rsidRPr="006B5731" w14:paraId="487B855A" w14:textId="77777777" w:rsidTr="00613FFA">
        <w:trPr>
          <w:trHeight w:val="20"/>
        </w:trPr>
        <w:tc>
          <w:tcPr>
            <w:tcW w:w="1638" w:type="dxa"/>
            <w:tcBorders>
              <w:top w:val="nil"/>
            </w:tcBorders>
          </w:tcPr>
          <w:p w14:paraId="46486F10" w14:textId="77777777" w:rsidR="004047FB" w:rsidRPr="006B5731" w:rsidRDefault="004047FB" w:rsidP="004701F6">
            <w:pPr>
              <w:spacing w:before="120" w:after="120" w:line="264" w:lineRule="auto"/>
              <w:outlineLvl w:val="0"/>
              <w:rPr>
                <w:rFonts w:ascii="Palatino" w:eastAsia="Times New Roman" w:hAnsi="Palatino" w:cs="Arial"/>
                <w:bCs/>
                <w:sz w:val="24"/>
                <w:szCs w:val="24"/>
                <w:lang w:val="en-GB"/>
              </w:rPr>
            </w:pPr>
            <w:bookmarkStart w:id="35" w:name="_Toc470620305"/>
            <w:r w:rsidRPr="006B5731">
              <w:rPr>
                <w:rFonts w:ascii="Palatino" w:eastAsia="Times New Roman" w:hAnsi="Palatino" w:cs="Arial"/>
                <w:bCs/>
                <w:sz w:val="24"/>
                <w:szCs w:val="24"/>
                <w:lang w:val="en-GB"/>
              </w:rPr>
              <w:t>1330-1430</w:t>
            </w:r>
            <w:bookmarkEnd w:id="35"/>
          </w:p>
        </w:tc>
        <w:tc>
          <w:tcPr>
            <w:tcW w:w="7771" w:type="dxa"/>
            <w:tcBorders>
              <w:top w:val="nil"/>
            </w:tcBorders>
          </w:tcPr>
          <w:p w14:paraId="63D99CEA" w14:textId="18CC7A88" w:rsidR="004047FB" w:rsidRPr="006B5731" w:rsidRDefault="004047FB" w:rsidP="004701F6">
            <w:pPr>
              <w:widowControl w:val="0"/>
              <w:autoSpaceDE w:val="0"/>
              <w:autoSpaceDN w:val="0"/>
              <w:adjustRightInd w:val="0"/>
              <w:spacing w:before="120" w:after="120"/>
              <w:rPr>
                <w:rFonts w:ascii="Palatino" w:hAnsi="Palatino" w:cs="Arial"/>
                <w:bCs/>
                <w:i/>
                <w:sz w:val="24"/>
                <w:szCs w:val="24"/>
                <w:lang w:val="en-GB" w:eastAsia="ja-JP"/>
              </w:rPr>
            </w:pPr>
            <w:r w:rsidRPr="006B5731">
              <w:rPr>
                <w:rFonts w:ascii="Palatino" w:hAnsi="Palatino" w:cs="Arial"/>
                <w:b/>
                <w:bCs/>
                <w:sz w:val="24"/>
                <w:szCs w:val="24"/>
                <w:lang w:val="en-GB" w:eastAsia="ja-JP"/>
              </w:rPr>
              <w:t>State of the Art of Current Detection Technology</w:t>
            </w:r>
            <w:r w:rsidR="00CD66EA" w:rsidRPr="006B5731">
              <w:rPr>
                <w:rFonts w:ascii="Palatino" w:hAnsi="Palatino" w:cs="Arial"/>
                <w:bCs/>
                <w:i/>
                <w:sz w:val="24"/>
                <w:szCs w:val="24"/>
                <w:lang w:val="en-GB" w:eastAsia="ja-JP"/>
              </w:rPr>
              <w:t xml:space="preserve"> facilitated by Ste</w:t>
            </w:r>
            <w:r w:rsidR="00D743F7" w:rsidRPr="006B5731">
              <w:rPr>
                <w:rFonts w:ascii="Palatino" w:hAnsi="Palatino" w:cs="Arial"/>
                <w:bCs/>
                <w:i/>
                <w:sz w:val="24"/>
                <w:szCs w:val="24"/>
                <w:lang w:val="en-GB" w:eastAsia="ja-JP"/>
              </w:rPr>
              <w:t>phen</w:t>
            </w:r>
            <w:r w:rsidR="00CD66EA" w:rsidRPr="006B5731">
              <w:rPr>
                <w:rFonts w:ascii="Palatino" w:hAnsi="Palatino" w:cs="Arial"/>
                <w:bCs/>
                <w:i/>
                <w:sz w:val="24"/>
                <w:szCs w:val="24"/>
                <w:lang w:val="en-GB" w:eastAsia="ja-JP"/>
              </w:rPr>
              <w:t xml:space="preserve"> Anderson, United States, Los Alamos National Laboratory</w:t>
            </w:r>
          </w:p>
          <w:p w14:paraId="2E65B0A0" w14:textId="539FF9AE" w:rsidR="004047FB" w:rsidRPr="006B5731" w:rsidRDefault="00D743F7" w:rsidP="004701F6">
            <w:pPr>
              <w:widowControl w:val="0"/>
              <w:autoSpaceDE w:val="0"/>
              <w:autoSpaceDN w:val="0"/>
              <w:adjustRightInd w:val="0"/>
              <w:spacing w:before="120" w:after="120"/>
              <w:rPr>
                <w:rFonts w:ascii="Palatino" w:hAnsi="Palatino" w:cs="Arial"/>
                <w:bCs/>
                <w:sz w:val="24"/>
                <w:szCs w:val="24"/>
                <w:lang w:val="en-GB" w:eastAsia="ja-JP"/>
              </w:rPr>
            </w:pPr>
            <w:r w:rsidRPr="006B5731">
              <w:rPr>
                <w:rFonts w:ascii="Palatino" w:hAnsi="Palatino" w:cs="Arial"/>
                <w:bCs/>
                <w:sz w:val="24"/>
                <w:szCs w:val="24"/>
                <w:lang w:val="en-GB" w:eastAsia="ja-JP"/>
              </w:rPr>
              <w:t xml:space="preserve">Introductory presentation </w:t>
            </w:r>
            <w:r w:rsidR="00A5616A" w:rsidRPr="006B5731">
              <w:rPr>
                <w:rFonts w:ascii="Palatino" w:hAnsi="Palatino" w:cs="Arial"/>
                <w:bCs/>
                <w:sz w:val="24"/>
                <w:szCs w:val="24"/>
                <w:lang w:val="en-GB" w:eastAsia="ja-JP"/>
              </w:rPr>
              <w:t>by</w:t>
            </w:r>
            <w:r w:rsidR="004047FB" w:rsidRPr="006B5731">
              <w:rPr>
                <w:rFonts w:ascii="Palatino" w:hAnsi="Palatino" w:cs="Arial"/>
                <w:bCs/>
                <w:sz w:val="24"/>
                <w:szCs w:val="24"/>
                <w:lang w:val="en-GB" w:eastAsia="ja-JP"/>
              </w:rPr>
              <w:t>:</w:t>
            </w:r>
          </w:p>
          <w:p w14:paraId="0E35A805" w14:textId="33E7C83E" w:rsidR="00B03265" w:rsidRPr="006B5731" w:rsidRDefault="00B03265" w:rsidP="004701F6">
            <w:pPr>
              <w:pStyle w:val="ListParagraph"/>
              <w:widowControl w:val="0"/>
              <w:numPr>
                <w:ilvl w:val="0"/>
                <w:numId w:val="1"/>
              </w:numPr>
              <w:autoSpaceDE w:val="0"/>
              <w:autoSpaceDN w:val="0"/>
              <w:adjustRightInd w:val="0"/>
              <w:spacing w:before="120" w:after="120"/>
              <w:contextualSpacing w:val="0"/>
              <w:rPr>
                <w:rFonts w:ascii="Palatino" w:hAnsi="Palatino" w:cs="Arial"/>
                <w:bCs/>
                <w:sz w:val="24"/>
                <w:szCs w:val="24"/>
                <w:lang w:val="en-GB" w:eastAsia="ja-JP"/>
              </w:rPr>
            </w:pPr>
            <w:r w:rsidRPr="006B5731">
              <w:rPr>
                <w:rFonts w:ascii="Palatino" w:hAnsi="Palatino" w:cs="Arial"/>
                <w:bCs/>
                <w:sz w:val="24"/>
                <w:szCs w:val="24"/>
                <w:lang w:val="en-GB" w:eastAsia="ja-JP"/>
              </w:rPr>
              <w:t>Hamid Tagziria</w:t>
            </w:r>
            <w:r w:rsidR="00AC67D4" w:rsidRPr="006B5731">
              <w:rPr>
                <w:rFonts w:ascii="Palatino" w:hAnsi="Palatino" w:cs="Arial"/>
                <w:bCs/>
                <w:sz w:val="24"/>
                <w:szCs w:val="24"/>
                <w:lang w:val="en-GB" w:eastAsia="ja-JP"/>
              </w:rPr>
              <w:t xml:space="preserve">, </w:t>
            </w:r>
            <w:r w:rsidR="004433C9" w:rsidRPr="006B5731">
              <w:rPr>
                <w:rFonts w:ascii="Palatino" w:hAnsi="Palatino" w:cs="Arial"/>
                <w:bCs/>
                <w:sz w:val="24"/>
                <w:szCs w:val="24"/>
                <w:lang w:val="en-GB" w:eastAsia="ja-JP"/>
              </w:rPr>
              <w:t>European Commission,</w:t>
            </w:r>
            <w:r w:rsidRPr="006B5731">
              <w:rPr>
                <w:rFonts w:ascii="Palatino" w:hAnsi="Palatino" w:cs="Arial"/>
                <w:bCs/>
                <w:sz w:val="24"/>
                <w:szCs w:val="24"/>
                <w:lang w:val="en-GB" w:eastAsia="ja-JP"/>
              </w:rPr>
              <w:t xml:space="preserve"> Joint Research Centre</w:t>
            </w:r>
          </w:p>
          <w:p w14:paraId="3B7B7CA4" w14:textId="357C195A" w:rsidR="004047FB" w:rsidRPr="006B5731" w:rsidRDefault="004047FB" w:rsidP="004701F6">
            <w:pPr>
              <w:widowControl w:val="0"/>
              <w:autoSpaceDE w:val="0"/>
              <w:autoSpaceDN w:val="0"/>
              <w:adjustRightInd w:val="0"/>
              <w:spacing w:before="120" w:after="120"/>
              <w:rPr>
                <w:rFonts w:ascii="Palatino" w:hAnsi="Palatino" w:cs="Arial"/>
                <w:bCs/>
                <w:sz w:val="24"/>
                <w:szCs w:val="24"/>
                <w:lang w:val="en-GB" w:eastAsia="ja-JP"/>
              </w:rPr>
            </w:pPr>
            <w:r w:rsidRPr="006B5731">
              <w:rPr>
                <w:rFonts w:ascii="Palatino" w:hAnsi="Palatino" w:cs="Arial"/>
                <w:b/>
                <w:bCs/>
                <w:sz w:val="24"/>
                <w:szCs w:val="24"/>
                <w:lang w:val="en-GB" w:eastAsia="ja-JP"/>
              </w:rPr>
              <w:t>Panel and Group Discussion</w:t>
            </w:r>
            <w:r w:rsidR="000B2F76" w:rsidRPr="006B5731">
              <w:rPr>
                <w:rFonts w:ascii="Palatino" w:hAnsi="Palatino" w:cs="Arial"/>
                <w:b/>
                <w:bCs/>
                <w:sz w:val="24"/>
                <w:szCs w:val="24"/>
                <w:lang w:val="en-GB" w:eastAsia="ja-JP"/>
              </w:rPr>
              <w:t xml:space="preserve"> </w:t>
            </w:r>
          </w:p>
          <w:p w14:paraId="0B697B98" w14:textId="2B103089" w:rsidR="004047FB" w:rsidRPr="006B5731" w:rsidRDefault="00B03265" w:rsidP="004701F6">
            <w:pPr>
              <w:widowControl w:val="0"/>
              <w:autoSpaceDE w:val="0"/>
              <w:autoSpaceDN w:val="0"/>
              <w:adjustRightInd w:val="0"/>
              <w:spacing w:before="120" w:after="120"/>
              <w:rPr>
                <w:rFonts w:ascii="Palatino" w:hAnsi="Palatino" w:cs="Arial"/>
                <w:bCs/>
                <w:sz w:val="24"/>
                <w:szCs w:val="24"/>
                <w:lang w:val="en-GB" w:eastAsia="ja-JP"/>
              </w:rPr>
            </w:pPr>
            <w:r w:rsidRPr="006B5731">
              <w:rPr>
                <w:rFonts w:ascii="Palatino" w:hAnsi="Palatino" w:cs="Arial"/>
                <w:bCs/>
                <w:sz w:val="24"/>
                <w:szCs w:val="24"/>
                <w:lang w:val="en-GB" w:eastAsia="ja-JP"/>
              </w:rPr>
              <w:t>The following</w:t>
            </w:r>
            <w:r w:rsidR="004047FB" w:rsidRPr="006B5731">
              <w:rPr>
                <w:rFonts w:ascii="Palatino" w:hAnsi="Palatino" w:cs="Arial"/>
                <w:bCs/>
                <w:sz w:val="24"/>
                <w:szCs w:val="24"/>
                <w:lang w:val="en-GB" w:eastAsia="ja-JP"/>
              </w:rPr>
              <w:t xml:space="preserve"> </w:t>
            </w:r>
            <w:r w:rsidR="006B5731" w:rsidRPr="006B5731">
              <w:rPr>
                <w:rFonts w:ascii="Palatino" w:hAnsi="Palatino" w:cs="Arial"/>
                <w:bCs/>
                <w:sz w:val="24"/>
                <w:szCs w:val="24"/>
                <w:lang w:val="en-GB" w:eastAsia="ja-JP"/>
              </w:rPr>
              <w:t>panellists</w:t>
            </w:r>
            <w:r w:rsidR="004047FB" w:rsidRPr="006B5731">
              <w:rPr>
                <w:rFonts w:ascii="Palatino" w:hAnsi="Palatino" w:cs="Arial"/>
                <w:bCs/>
                <w:sz w:val="24"/>
                <w:szCs w:val="24"/>
                <w:lang w:val="en-GB" w:eastAsia="ja-JP"/>
              </w:rPr>
              <w:t xml:space="preserve"> will convene for a facilitated discussion focused on the challenges and opportunities of current technologies</w:t>
            </w:r>
            <w:r w:rsidR="00D743F7" w:rsidRPr="006B5731">
              <w:rPr>
                <w:rFonts w:ascii="Palatino" w:hAnsi="Palatino" w:cs="Arial"/>
                <w:bCs/>
                <w:sz w:val="24"/>
                <w:szCs w:val="24"/>
                <w:lang w:val="en-GB" w:eastAsia="ja-JP"/>
              </w:rPr>
              <w:t>,</w:t>
            </w:r>
            <w:r w:rsidR="004047FB" w:rsidRPr="006B5731">
              <w:rPr>
                <w:rFonts w:ascii="Palatino" w:hAnsi="Palatino" w:cs="Arial"/>
                <w:bCs/>
                <w:sz w:val="24"/>
                <w:szCs w:val="24"/>
                <w:lang w:val="en-GB" w:eastAsia="ja-JP"/>
              </w:rPr>
              <w:t xml:space="preserve"> and how it affects technical reachback and</w:t>
            </w:r>
            <w:r w:rsidR="00D743F7" w:rsidRPr="006B5731">
              <w:rPr>
                <w:rFonts w:ascii="Palatino" w:hAnsi="Palatino" w:cs="Arial"/>
                <w:bCs/>
                <w:sz w:val="24"/>
                <w:szCs w:val="24"/>
                <w:lang w:val="en-GB" w:eastAsia="ja-JP"/>
              </w:rPr>
              <w:t xml:space="preserve"> information sharing at the</w:t>
            </w:r>
            <w:r w:rsidR="004047FB" w:rsidRPr="006B5731">
              <w:rPr>
                <w:rFonts w:ascii="Palatino" w:hAnsi="Palatino" w:cs="Arial"/>
                <w:bCs/>
                <w:sz w:val="24"/>
                <w:szCs w:val="24"/>
                <w:lang w:val="en-GB" w:eastAsia="ja-JP"/>
              </w:rPr>
              <w:t xml:space="preserve"> national, regional, and international</w:t>
            </w:r>
            <w:r w:rsidR="00D743F7" w:rsidRPr="006B5731">
              <w:rPr>
                <w:rFonts w:ascii="Palatino" w:hAnsi="Palatino" w:cs="Arial"/>
                <w:bCs/>
                <w:sz w:val="24"/>
                <w:szCs w:val="24"/>
                <w:lang w:val="en-GB" w:eastAsia="ja-JP"/>
              </w:rPr>
              <w:t>-level</w:t>
            </w:r>
            <w:r w:rsidR="004047FB" w:rsidRPr="006B5731">
              <w:rPr>
                <w:rFonts w:ascii="Palatino" w:hAnsi="Palatino" w:cs="Arial"/>
                <w:bCs/>
                <w:sz w:val="24"/>
                <w:szCs w:val="24"/>
                <w:lang w:val="en-GB" w:eastAsia="ja-JP"/>
              </w:rPr>
              <w:t xml:space="preserve">. </w:t>
            </w:r>
          </w:p>
          <w:p w14:paraId="68B72BCA" w14:textId="1BA0CC7E" w:rsidR="00B03265" w:rsidRPr="006B5731" w:rsidRDefault="00B03265" w:rsidP="004701F6">
            <w:pPr>
              <w:pStyle w:val="ListParagraph"/>
              <w:widowControl w:val="0"/>
              <w:numPr>
                <w:ilvl w:val="0"/>
                <w:numId w:val="1"/>
              </w:numPr>
              <w:autoSpaceDE w:val="0"/>
              <w:autoSpaceDN w:val="0"/>
              <w:adjustRightInd w:val="0"/>
              <w:spacing w:before="120" w:after="120"/>
              <w:contextualSpacing w:val="0"/>
              <w:rPr>
                <w:rFonts w:ascii="Palatino" w:hAnsi="Palatino" w:cs="Arial"/>
                <w:bCs/>
                <w:sz w:val="24"/>
                <w:szCs w:val="24"/>
                <w:lang w:val="en-GB" w:eastAsia="ja-JP"/>
              </w:rPr>
            </w:pPr>
            <w:r w:rsidRPr="006B5731">
              <w:rPr>
                <w:rFonts w:ascii="Palatino" w:hAnsi="Palatino" w:cs="Arial"/>
                <w:bCs/>
                <w:sz w:val="24"/>
                <w:szCs w:val="24"/>
                <w:lang w:val="en-GB" w:eastAsia="ja-JP"/>
              </w:rPr>
              <w:t>Hamid Tagziria</w:t>
            </w:r>
            <w:r w:rsidR="00AC67D4" w:rsidRPr="006B5731">
              <w:rPr>
                <w:rFonts w:ascii="Palatino" w:hAnsi="Palatino" w:cs="Arial"/>
                <w:bCs/>
                <w:sz w:val="24"/>
                <w:szCs w:val="24"/>
                <w:lang w:val="en-GB" w:eastAsia="ja-JP"/>
              </w:rPr>
              <w:t xml:space="preserve">, </w:t>
            </w:r>
            <w:r w:rsidR="00D743F7" w:rsidRPr="006B5731">
              <w:rPr>
                <w:rFonts w:ascii="Palatino" w:hAnsi="Palatino" w:cs="Arial"/>
                <w:bCs/>
                <w:sz w:val="24"/>
                <w:szCs w:val="24"/>
                <w:lang w:val="en-GB" w:eastAsia="ja-JP"/>
              </w:rPr>
              <w:t>European Commission,</w:t>
            </w:r>
            <w:r w:rsidRPr="006B5731">
              <w:rPr>
                <w:rFonts w:ascii="Palatino" w:hAnsi="Palatino" w:cs="Arial"/>
                <w:bCs/>
                <w:sz w:val="24"/>
                <w:szCs w:val="24"/>
                <w:lang w:val="en-GB" w:eastAsia="ja-JP"/>
              </w:rPr>
              <w:t xml:space="preserve"> Joint Research Centre</w:t>
            </w:r>
          </w:p>
          <w:p w14:paraId="5617DFB7" w14:textId="02D1B48D" w:rsidR="00B03265" w:rsidRPr="006B5731" w:rsidRDefault="00B03265" w:rsidP="00CF01EB">
            <w:pPr>
              <w:pStyle w:val="ListParagraph"/>
              <w:numPr>
                <w:ilvl w:val="0"/>
                <w:numId w:val="1"/>
              </w:numPr>
              <w:spacing w:before="120" w:after="12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 xml:space="preserve">Karim </w:t>
            </w:r>
            <w:r w:rsidR="00CF01EB" w:rsidRPr="006B5731">
              <w:rPr>
                <w:rFonts w:ascii="Palatino" w:hAnsi="Palatino" w:cs="Arial"/>
                <w:bCs/>
                <w:sz w:val="24"/>
                <w:szCs w:val="24"/>
                <w:lang w:val="en-GB" w:eastAsia="ja-JP"/>
              </w:rPr>
              <w:t>Boudergui</w:t>
            </w:r>
            <w:r w:rsidRPr="006B5731">
              <w:rPr>
                <w:rFonts w:ascii="Palatino" w:hAnsi="Palatino" w:cs="Arial"/>
                <w:bCs/>
                <w:sz w:val="24"/>
                <w:szCs w:val="24"/>
                <w:lang w:val="en-GB" w:eastAsia="ja-JP"/>
              </w:rPr>
              <w:t xml:space="preserve">, France, </w:t>
            </w:r>
            <w:r w:rsidR="00AC67D4" w:rsidRPr="006B5731">
              <w:rPr>
                <w:rFonts w:ascii="Palatino" w:hAnsi="Palatino" w:cs="Arial"/>
                <w:bCs/>
                <w:sz w:val="24"/>
                <w:szCs w:val="24"/>
                <w:lang w:val="en-GB" w:eastAsia="ja-JP"/>
              </w:rPr>
              <w:t xml:space="preserve">Atomic Energy and Alternative Energies Commission </w:t>
            </w:r>
          </w:p>
          <w:p w14:paraId="0C62E1C2" w14:textId="5B2C4087" w:rsidR="00B03265" w:rsidRPr="006B5731" w:rsidRDefault="00B03265" w:rsidP="004433C9">
            <w:pPr>
              <w:pStyle w:val="ListParagraph"/>
              <w:numPr>
                <w:ilvl w:val="0"/>
                <w:numId w:val="1"/>
              </w:numPr>
              <w:spacing w:before="120" w:after="12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Vladimir Pertsev, Russian Federation</w:t>
            </w:r>
            <w:r w:rsidR="00AC67D4" w:rsidRPr="006B5731">
              <w:rPr>
                <w:rFonts w:ascii="Palatino" w:hAnsi="Palatino" w:cs="Arial"/>
                <w:bCs/>
                <w:sz w:val="24"/>
                <w:szCs w:val="24"/>
                <w:lang w:val="en-GB" w:eastAsia="ja-JP"/>
              </w:rPr>
              <w:t xml:space="preserve">, Techsin LLC </w:t>
            </w:r>
          </w:p>
        </w:tc>
      </w:tr>
      <w:tr w:rsidR="004047FB" w:rsidRPr="006B5731" w14:paraId="078B70DC" w14:textId="77777777" w:rsidTr="00613FFA">
        <w:trPr>
          <w:trHeight w:val="20"/>
        </w:trPr>
        <w:tc>
          <w:tcPr>
            <w:tcW w:w="1638" w:type="dxa"/>
            <w:vAlign w:val="center"/>
          </w:tcPr>
          <w:p w14:paraId="45B7982D" w14:textId="77777777" w:rsidR="004047FB" w:rsidRPr="006B5731" w:rsidRDefault="004047FB" w:rsidP="00334559">
            <w:pPr>
              <w:spacing w:before="120" w:after="120"/>
              <w:outlineLvl w:val="0"/>
              <w:rPr>
                <w:rFonts w:ascii="Palatino" w:eastAsia="Times New Roman" w:hAnsi="Palatino" w:cs="Arial"/>
                <w:bCs/>
                <w:sz w:val="24"/>
                <w:szCs w:val="24"/>
                <w:lang w:val="en-GB"/>
              </w:rPr>
            </w:pPr>
            <w:bookmarkStart w:id="36" w:name="_Toc470620306"/>
            <w:r w:rsidRPr="006B5731">
              <w:rPr>
                <w:rFonts w:ascii="Palatino" w:eastAsia="Times New Roman" w:hAnsi="Palatino" w:cs="Arial"/>
                <w:bCs/>
                <w:sz w:val="24"/>
                <w:szCs w:val="24"/>
                <w:lang w:val="en-GB"/>
              </w:rPr>
              <w:t>1430-1500</w:t>
            </w:r>
            <w:bookmarkEnd w:id="36"/>
          </w:p>
        </w:tc>
        <w:tc>
          <w:tcPr>
            <w:tcW w:w="7771" w:type="dxa"/>
            <w:vAlign w:val="center"/>
          </w:tcPr>
          <w:p w14:paraId="2F55BEF4" w14:textId="3BB81AFC" w:rsidR="004047FB" w:rsidRPr="006B5731" w:rsidRDefault="000E6C1B" w:rsidP="00334559">
            <w:pPr>
              <w:widowControl w:val="0"/>
              <w:autoSpaceDE w:val="0"/>
              <w:autoSpaceDN w:val="0"/>
              <w:adjustRightInd w:val="0"/>
              <w:spacing w:before="120" w:after="120"/>
              <w:rPr>
                <w:rFonts w:ascii="Palatino" w:hAnsi="Palatino" w:cs="Arial"/>
                <w:b/>
                <w:bCs/>
                <w:sz w:val="24"/>
                <w:szCs w:val="24"/>
                <w:lang w:val="en-GB" w:eastAsia="ja-JP"/>
              </w:rPr>
            </w:pPr>
            <w:r w:rsidRPr="006B5731">
              <w:rPr>
                <w:rFonts w:ascii="Palatino" w:eastAsia="Times New Roman" w:hAnsi="Palatino" w:cs="Arial"/>
                <w:bCs/>
                <w:sz w:val="24"/>
                <w:szCs w:val="24"/>
                <w:lang w:val="en-GB"/>
              </w:rPr>
              <w:t xml:space="preserve">Coffee </w:t>
            </w:r>
            <w:r w:rsidR="004047FB" w:rsidRPr="006B5731">
              <w:rPr>
                <w:rFonts w:ascii="Palatino" w:eastAsia="Times New Roman" w:hAnsi="Palatino" w:cs="Arial"/>
                <w:bCs/>
                <w:sz w:val="24"/>
                <w:szCs w:val="24"/>
                <w:lang w:val="en-GB"/>
              </w:rPr>
              <w:t>Break</w:t>
            </w:r>
          </w:p>
        </w:tc>
      </w:tr>
      <w:tr w:rsidR="004047FB" w:rsidRPr="006B5731" w14:paraId="5970D4F6" w14:textId="77777777" w:rsidTr="00613FFA">
        <w:trPr>
          <w:trHeight w:val="20"/>
        </w:trPr>
        <w:tc>
          <w:tcPr>
            <w:tcW w:w="1638" w:type="dxa"/>
            <w:vAlign w:val="center"/>
          </w:tcPr>
          <w:p w14:paraId="0B754FB6" w14:textId="77777777" w:rsidR="004047FB" w:rsidRPr="006B5731" w:rsidRDefault="004047FB" w:rsidP="00334559">
            <w:pPr>
              <w:spacing w:before="120" w:after="120"/>
              <w:outlineLvl w:val="0"/>
              <w:rPr>
                <w:rFonts w:ascii="Palatino" w:eastAsia="Times New Roman" w:hAnsi="Palatino" w:cs="Arial"/>
                <w:bCs/>
                <w:sz w:val="24"/>
                <w:szCs w:val="24"/>
                <w:lang w:val="en-GB"/>
              </w:rPr>
            </w:pPr>
            <w:bookmarkStart w:id="37" w:name="_Toc470620307"/>
            <w:r w:rsidRPr="006B5731">
              <w:rPr>
                <w:rFonts w:ascii="Palatino" w:eastAsia="Times New Roman" w:hAnsi="Palatino" w:cs="Arial"/>
                <w:bCs/>
                <w:sz w:val="24"/>
                <w:szCs w:val="24"/>
                <w:lang w:val="en-GB"/>
              </w:rPr>
              <w:t>1500-1730</w:t>
            </w:r>
            <w:bookmarkEnd w:id="37"/>
          </w:p>
        </w:tc>
        <w:tc>
          <w:tcPr>
            <w:tcW w:w="7771" w:type="dxa"/>
            <w:vAlign w:val="center"/>
          </w:tcPr>
          <w:p w14:paraId="18C25590" w14:textId="6CBB5742" w:rsidR="00561799" w:rsidRPr="006B5731" w:rsidRDefault="004047FB" w:rsidP="00334559">
            <w:pPr>
              <w:spacing w:before="120" w:after="120"/>
              <w:rPr>
                <w:rFonts w:ascii="Times" w:eastAsia="Times New Roman" w:hAnsi="Times" w:cs="Times New Roman"/>
                <w:sz w:val="20"/>
                <w:szCs w:val="20"/>
                <w:lang w:val="en-GB"/>
              </w:rPr>
            </w:pPr>
            <w:r w:rsidRPr="006B5731">
              <w:rPr>
                <w:rFonts w:ascii="Palatino" w:hAnsi="Palatino" w:cs="Arial"/>
                <w:b/>
                <w:bCs/>
                <w:sz w:val="24"/>
                <w:szCs w:val="24"/>
                <w:lang w:val="en-GB" w:eastAsia="ja-JP"/>
              </w:rPr>
              <w:t>Demonstration</w:t>
            </w:r>
            <w:r w:rsidR="00071DCA" w:rsidRPr="006B5731">
              <w:rPr>
                <w:rFonts w:ascii="Palatino" w:hAnsi="Palatino" w:cs="Arial"/>
                <w:b/>
                <w:bCs/>
                <w:sz w:val="24"/>
                <w:szCs w:val="24"/>
                <w:lang w:val="en-GB" w:eastAsia="ja-JP"/>
              </w:rPr>
              <w:t xml:space="preserve"> by JRC and France</w:t>
            </w:r>
            <w:r w:rsidR="00CD66EA" w:rsidRPr="006B5731">
              <w:rPr>
                <w:rFonts w:ascii="Palatino" w:hAnsi="Palatino" w:cs="Arial"/>
                <w:b/>
                <w:bCs/>
                <w:sz w:val="24"/>
                <w:szCs w:val="24"/>
                <w:lang w:val="en-GB" w:eastAsia="ja-JP"/>
              </w:rPr>
              <w:t xml:space="preserve"> </w:t>
            </w:r>
            <w:r w:rsidR="00CD66EA" w:rsidRPr="006B5731">
              <w:rPr>
                <w:rFonts w:ascii="Palatino" w:hAnsi="Palatino" w:cs="Arial"/>
                <w:bCs/>
                <w:i/>
                <w:sz w:val="24"/>
                <w:szCs w:val="24"/>
                <w:lang w:val="en-GB" w:eastAsia="ja-JP"/>
              </w:rPr>
              <w:t xml:space="preserve">chaired </w:t>
            </w:r>
            <w:proofErr w:type="gramStart"/>
            <w:r w:rsidR="00CD66EA" w:rsidRPr="006B5731">
              <w:rPr>
                <w:rFonts w:ascii="Palatino" w:hAnsi="Palatino" w:cs="Arial"/>
                <w:bCs/>
                <w:i/>
                <w:sz w:val="24"/>
                <w:szCs w:val="24"/>
                <w:lang w:val="en-GB" w:eastAsia="ja-JP"/>
              </w:rPr>
              <w:t>by  Hamid</w:t>
            </w:r>
            <w:proofErr w:type="gramEnd"/>
            <w:r w:rsidR="00CD66EA" w:rsidRPr="006B5731">
              <w:rPr>
                <w:rFonts w:ascii="Palatino" w:hAnsi="Palatino" w:cs="Arial"/>
                <w:bCs/>
                <w:i/>
                <w:sz w:val="24"/>
                <w:szCs w:val="24"/>
                <w:lang w:val="en-GB" w:eastAsia="ja-JP"/>
              </w:rPr>
              <w:t xml:space="preserve"> Tagziria </w:t>
            </w:r>
            <w:r w:rsidR="00561799" w:rsidRPr="006B5731">
              <w:rPr>
                <w:rFonts w:ascii="Palatino" w:hAnsi="Palatino" w:cs="Arial"/>
                <w:bCs/>
                <w:i/>
                <w:sz w:val="24"/>
                <w:szCs w:val="24"/>
                <w:lang w:val="en-GB" w:eastAsia="ja-JP"/>
              </w:rPr>
              <w:t>and  Georgios Takoudis, European Commission, Joint Research Centre</w:t>
            </w:r>
          </w:p>
          <w:p w14:paraId="75A51703" w14:textId="77777777" w:rsidR="004047FB" w:rsidRPr="006B5731" w:rsidRDefault="00070B28" w:rsidP="00334559">
            <w:pPr>
              <w:widowControl w:val="0"/>
              <w:autoSpaceDE w:val="0"/>
              <w:autoSpaceDN w:val="0"/>
              <w:adjustRightInd w:val="0"/>
              <w:spacing w:before="120" w:after="120"/>
              <w:rPr>
                <w:rFonts w:ascii="Palatino" w:hAnsi="Palatino" w:cs="Times"/>
                <w:bCs/>
                <w:sz w:val="24"/>
                <w:szCs w:val="24"/>
                <w:lang w:val="en-GB"/>
              </w:rPr>
            </w:pPr>
            <w:r w:rsidRPr="006B5731">
              <w:rPr>
                <w:rFonts w:ascii="Palatino" w:hAnsi="Palatino" w:cs="Arial"/>
                <w:bCs/>
                <w:sz w:val="24"/>
                <w:szCs w:val="24"/>
                <w:lang w:val="en-GB" w:eastAsia="ja-JP"/>
              </w:rPr>
              <w:t>Real-time measurement in JRC premises (outside) and data communication to JRC auditorium and French technical reachback center in Paris where the detailed analysis takes place.  One hour facilitated discussion on observations, best practices, and limitations.</w:t>
            </w:r>
          </w:p>
        </w:tc>
      </w:tr>
      <w:tr w:rsidR="00561799" w:rsidRPr="006B5731" w14:paraId="454AD96D" w14:textId="77777777" w:rsidTr="00613FFA">
        <w:trPr>
          <w:trHeight w:val="20"/>
        </w:trPr>
        <w:tc>
          <w:tcPr>
            <w:tcW w:w="1638" w:type="dxa"/>
            <w:vAlign w:val="center"/>
          </w:tcPr>
          <w:p w14:paraId="3EBF6517" w14:textId="638406AF" w:rsidR="00561799" w:rsidRPr="006B5731" w:rsidRDefault="00561799" w:rsidP="00334559">
            <w:pPr>
              <w:spacing w:before="120" w:after="120"/>
              <w:outlineLvl w:val="0"/>
              <w:rPr>
                <w:rFonts w:ascii="Palatino" w:eastAsia="Times New Roman" w:hAnsi="Palatino" w:cs="Arial"/>
                <w:bCs/>
                <w:sz w:val="24"/>
                <w:szCs w:val="24"/>
                <w:lang w:val="en-GB"/>
              </w:rPr>
            </w:pPr>
            <w:r w:rsidRPr="006B5731">
              <w:rPr>
                <w:rFonts w:ascii="Palatino" w:eastAsia="Times New Roman" w:hAnsi="Palatino" w:cs="Arial"/>
                <w:bCs/>
                <w:sz w:val="24"/>
                <w:szCs w:val="24"/>
                <w:lang w:val="en-GB"/>
              </w:rPr>
              <w:t>1800</w:t>
            </w:r>
          </w:p>
        </w:tc>
        <w:tc>
          <w:tcPr>
            <w:tcW w:w="7771" w:type="dxa"/>
            <w:vAlign w:val="center"/>
          </w:tcPr>
          <w:p w14:paraId="4F95EA50" w14:textId="70A54B4E" w:rsidR="00561799" w:rsidRPr="006B5731" w:rsidRDefault="00561799" w:rsidP="00334559">
            <w:pPr>
              <w:spacing w:before="120" w:after="120"/>
              <w:rPr>
                <w:rFonts w:ascii="Palatino" w:hAnsi="Palatino" w:cs="Arial"/>
                <w:b/>
                <w:bCs/>
                <w:sz w:val="24"/>
                <w:szCs w:val="24"/>
                <w:lang w:val="en-GB" w:eastAsia="ja-JP"/>
              </w:rPr>
            </w:pPr>
            <w:r w:rsidRPr="006B5731">
              <w:rPr>
                <w:rFonts w:ascii="Palatino" w:hAnsi="Palatino" w:cs="Arial"/>
                <w:b/>
                <w:bCs/>
                <w:sz w:val="24"/>
                <w:szCs w:val="24"/>
                <w:lang w:val="en-GB" w:eastAsia="ja-JP"/>
              </w:rPr>
              <w:t>Bus</w:t>
            </w:r>
            <w:r w:rsidR="00CF01EB" w:rsidRPr="006B5731">
              <w:rPr>
                <w:rFonts w:ascii="Palatino" w:hAnsi="Palatino" w:cs="Arial"/>
                <w:b/>
                <w:bCs/>
                <w:sz w:val="24"/>
                <w:szCs w:val="24"/>
                <w:lang w:val="en-GB" w:eastAsia="ja-JP"/>
              </w:rPr>
              <w:t>es</w:t>
            </w:r>
            <w:r w:rsidRPr="006B5731">
              <w:rPr>
                <w:rFonts w:ascii="Palatino" w:hAnsi="Palatino" w:cs="Arial"/>
                <w:b/>
                <w:bCs/>
                <w:sz w:val="24"/>
                <w:szCs w:val="24"/>
                <w:lang w:val="en-GB" w:eastAsia="ja-JP"/>
              </w:rPr>
              <w:t xml:space="preserve"> d</w:t>
            </w:r>
            <w:r w:rsidR="00CF01EB" w:rsidRPr="006B5731">
              <w:rPr>
                <w:rFonts w:ascii="Palatino" w:hAnsi="Palatino" w:cs="Arial"/>
                <w:b/>
                <w:bCs/>
                <w:sz w:val="24"/>
                <w:szCs w:val="24"/>
                <w:lang w:val="en-GB" w:eastAsia="ja-JP"/>
              </w:rPr>
              <w:t>epart</w:t>
            </w:r>
            <w:r w:rsidRPr="006B5731">
              <w:rPr>
                <w:rFonts w:ascii="Palatino" w:hAnsi="Palatino" w:cs="Arial"/>
                <w:b/>
                <w:bCs/>
                <w:sz w:val="24"/>
                <w:szCs w:val="24"/>
                <w:lang w:val="en-GB" w:eastAsia="ja-JP"/>
              </w:rPr>
              <w:t xml:space="preserve"> JRC for Hotels</w:t>
            </w:r>
          </w:p>
        </w:tc>
      </w:tr>
    </w:tbl>
    <w:p w14:paraId="7BD25483" w14:textId="77777777" w:rsidR="00613FFA" w:rsidRDefault="00613FFA">
      <w:r>
        <w:br w:type="page"/>
      </w:r>
      <w:bookmarkStart w:id="38" w:name="_GoBack"/>
      <w:bookmarkEnd w:id="38"/>
    </w:p>
    <w:tbl>
      <w:tblPr>
        <w:tblW w:w="9441" w:type="dxa"/>
        <w:tblBorders>
          <w:bottom w:val="single" w:sz="2" w:space="0" w:color="808080" w:themeColor="background1" w:themeShade="80"/>
          <w:insideH w:val="single" w:sz="2" w:space="0" w:color="808080" w:themeColor="background1" w:themeShade="80"/>
        </w:tblBorders>
        <w:tblLayout w:type="fixed"/>
        <w:tblLook w:val="00A0" w:firstRow="1" w:lastRow="0" w:firstColumn="1" w:lastColumn="0" w:noHBand="0" w:noVBand="0"/>
      </w:tblPr>
      <w:tblGrid>
        <w:gridCol w:w="1670"/>
        <w:gridCol w:w="7771"/>
      </w:tblGrid>
      <w:tr w:rsidR="00B706BB" w:rsidRPr="006B5731" w14:paraId="6FD1471C" w14:textId="77777777" w:rsidTr="000E6C1B">
        <w:trPr>
          <w:trHeight w:val="445"/>
          <w:tblHeader/>
        </w:trPr>
        <w:tc>
          <w:tcPr>
            <w:tcW w:w="9441" w:type="dxa"/>
            <w:gridSpan w:val="2"/>
            <w:tcBorders>
              <w:top w:val="nil"/>
              <w:bottom w:val="nil"/>
            </w:tcBorders>
            <w:shd w:val="clear" w:color="auto" w:fill="auto"/>
          </w:tcPr>
          <w:p w14:paraId="4D37C6C5" w14:textId="1FAE4679" w:rsidR="004701F6" w:rsidRPr="006B5731" w:rsidRDefault="004701F6" w:rsidP="004701F6">
            <w:pPr>
              <w:keepNext/>
              <w:keepLines/>
              <w:spacing w:before="120" w:after="120" w:line="264" w:lineRule="auto"/>
              <w:outlineLvl w:val="0"/>
              <w:rPr>
                <w:rFonts w:ascii="Palatino" w:hAnsi="Palatino"/>
                <w:b/>
                <w:sz w:val="24"/>
                <w:szCs w:val="24"/>
                <w:lang w:val="en-GB" w:eastAsia="ja-JP"/>
              </w:rPr>
            </w:pPr>
            <w:r w:rsidRPr="006B5731">
              <w:rPr>
                <w:rFonts w:ascii="Palatino" w:eastAsia="Times New Roman" w:hAnsi="Palatino" w:cs="Times New Roman"/>
                <w:b/>
                <w:color w:val="4BACC6" w:themeColor="accent5"/>
                <w:spacing w:val="20"/>
                <w:sz w:val="24"/>
                <w:szCs w:val="24"/>
                <w:lang w:val="en-GB"/>
              </w:rPr>
              <w:lastRenderedPageBreak/>
              <w:t>DAY THREE AGENDA | 30 March</w:t>
            </w:r>
          </w:p>
        </w:tc>
      </w:tr>
      <w:tr w:rsidR="00B706BB" w:rsidRPr="006B5731" w14:paraId="21706D58" w14:textId="77777777" w:rsidTr="004701F6">
        <w:trPr>
          <w:trHeight w:val="310"/>
          <w:tblHeader/>
        </w:trPr>
        <w:tc>
          <w:tcPr>
            <w:tcW w:w="1670" w:type="dxa"/>
            <w:tcBorders>
              <w:top w:val="nil"/>
              <w:bottom w:val="nil"/>
            </w:tcBorders>
            <w:shd w:val="clear" w:color="auto" w:fill="003366"/>
          </w:tcPr>
          <w:p w14:paraId="4AA1EB51" w14:textId="77777777" w:rsidR="00B706BB" w:rsidRPr="006B5731" w:rsidRDefault="00B706BB" w:rsidP="004701F6">
            <w:pPr>
              <w:spacing w:before="120" w:after="120" w:line="264" w:lineRule="auto"/>
              <w:rPr>
                <w:rFonts w:ascii="Palatino" w:hAnsi="Palatino"/>
                <w:b/>
                <w:sz w:val="24"/>
                <w:szCs w:val="24"/>
                <w:lang w:val="en-GB" w:eastAsia="ja-JP"/>
              </w:rPr>
            </w:pPr>
            <w:r w:rsidRPr="006B5731">
              <w:rPr>
                <w:rFonts w:ascii="Palatino" w:hAnsi="Palatino"/>
                <w:b/>
                <w:sz w:val="24"/>
                <w:szCs w:val="24"/>
                <w:lang w:val="en-GB" w:eastAsia="ja-JP"/>
              </w:rPr>
              <w:t>TIME</w:t>
            </w:r>
          </w:p>
        </w:tc>
        <w:tc>
          <w:tcPr>
            <w:tcW w:w="7771" w:type="dxa"/>
            <w:tcBorders>
              <w:top w:val="nil"/>
              <w:bottom w:val="nil"/>
            </w:tcBorders>
            <w:shd w:val="clear" w:color="auto" w:fill="003366"/>
          </w:tcPr>
          <w:p w14:paraId="40CD5CDD" w14:textId="77777777" w:rsidR="00B706BB" w:rsidRPr="006B5731" w:rsidRDefault="00B706BB" w:rsidP="004701F6">
            <w:pPr>
              <w:spacing w:before="120" w:after="120" w:line="264" w:lineRule="auto"/>
              <w:rPr>
                <w:rFonts w:ascii="Palatino" w:hAnsi="Palatino"/>
                <w:b/>
                <w:sz w:val="24"/>
                <w:szCs w:val="24"/>
                <w:lang w:val="en-GB" w:eastAsia="ja-JP"/>
              </w:rPr>
            </w:pPr>
            <w:r w:rsidRPr="006B5731">
              <w:rPr>
                <w:rFonts w:ascii="Palatino" w:hAnsi="Palatino"/>
                <w:b/>
                <w:sz w:val="24"/>
                <w:szCs w:val="24"/>
                <w:lang w:val="en-GB" w:eastAsia="ja-JP"/>
              </w:rPr>
              <w:t>EVENT</w:t>
            </w:r>
          </w:p>
        </w:tc>
      </w:tr>
      <w:tr w:rsidR="00B706BB" w:rsidRPr="006B5731" w14:paraId="67A2B92A" w14:textId="77777777" w:rsidTr="004701F6">
        <w:trPr>
          <w:trHeight w:val="517"/>
        </w:trPr>
        <w:tc>
          <w:tcPr>
            <w:tcW w:w="1670" w:type="dxa"/>
            <w:tcBorders>
              <w:top w:val="nil"/>
            </w:tcBorders>
          </w:tcPr>
          <w:p w14:paraId="711F8163" w14:textId="77777777" w:rsidR="00B706BB" w:rsidRPr="006B5731" w:rsidRDefault="005A4D87" w:rsidP="004701F6">
            <w:pPr>
              <w:spacing w:before="120" w:after="120" w:line="264" w:lineRule="auto"/>
              <w:outlineLvl w:val="0"/>
              <w:rPr>
                <w:rFonts w:ascii="Palatino" w:eastAsia="Times New Roman" w:hAnsi="Palatino" w:cs="Arial"/>
                <w:bCs/>
                <w:sz w:val="24"/>
                <w:szCs w:val="24"/>
                <w:lang w:val="en-GB"/>
              </w:rPr>
            </w:pPr>
            <w:bookmarkStart w:id="39" w:name="_Toc470620309"/>
            <w:r w:rsidRPr="006B5731">
              <w:rPr>
                <w:rFonts w:ascii="Palatino" w:eastAsia="Times New Roman" w:hAnsi="Palatino" w:cs="Arial"/>
                <w:bCs/>
                <w:sz w:val="24"/>
                <w:szCs w:val="24"/>
                <w:lang w:val="en-GB"/>
              </w:rPr>
              <w:t>083</w:t>
            </w:r>
            <w:r w:rsidR="00B706BB" w:rsidRPr="006B5731">
              <w:rPr>
                <w:rFonts w:ascii="Palatino" w:eastAsia="Times New Roman" w:hAnsi="Palatino" w:cs="Arial"/>
                <w:bCs/>
                <w:sz w:val="24"/>
                <w:szCs w:val="24"/>
                <w:lang w:val="en-GB"/>
              </w:rPr>
              <w:t>0</w:t>
            </w:r>
            <w:bookmarkEnd w:id="39"/>
          </w:p>
        </w:tc>
        <w:tc>
          <w:tcPr>
            <w:tcW w:w="7771" w:type="dxa"/>
            <w:tcBorders>
              <w:top w:val="nil"/>
            </w:tcBorders>
          </w:tcPr>
          <w:p w14:paraId="60B3AA8C" w14:textId="77777777" w:rsidR="00B706BB" w:rsidRPr="006B5731" w:rsidRDefault="00B706BB" w:rsidP="004701F6">
            <w:pPr>
              <w:spacing w:before="120" w:after="120" w:line="264" w:lineRule="auto"/>
              <w:outlineLvl w:val="0"/>
              <w:rPr>
                <w:rFonts w:ascii="Palatino" w:hAnsi="Palatino" w:cs="Arial"/>
                <w:bCs/>
                <w:sz w:val="24"/>
                <w:szCs w:val="24"/>
                <w:lang w:val="en-GB" w:eastAsia="ja-JP"/>
              </w:rPr>
            </w:pPr>
            <w:bookmarkStart w:id="40" w:name="_Toc470620310"/>
            <w:r w:rsidRPr="006B5731">
              <w:rPr>
                <w:rFonts w:ascii="Palatino" w:hAnsi="Palatino" w:cs="Arial"/>
                <w:bCs/>
                <w:sz w:val="24"/>
                <w:szCs w:val="24"/>
                <w:lang w:val="en-GB" w:eastAsia="ja-JP"/>
              </w:rPr>
              <w:t>Pick-up from hotel and travel to JRC</w:t>
            </w:r>
            <w:bookmarkEnd w:id="40"/>
          </w:p>
        </w:tc>
      </w:tr>
      <w:tr w:rsidR="00B706BB" w:rsidRPr="006B5731" w14:paraId="68BF225E" w14:textId="77777777" w:rsidTr="004701F6">
        <w:trPr>
          <w:trHeight w:val="409"/>
        </w:trPr>
        <w:tc>
          <w:tcPr>
            <w:tcW w:w="1670" w:type="dxa"/>
            <w:tcBorders>
              <w:top w:val="nil"/>
            </w:tcBorders>
          </w:tcPr>
          <w:p w14:paraId="68A66735" w14:textId="77777777" w:rsidR="00B706BB" w:rsidRPr="006B5731" w:rsidRDefault="00B706BB" w:rsidP="004701F6">
            <w:pPr>
              <w:spacing w:before="120" w:after="120" w:line="264" w:lineRule="auto"/>
              <w:outlineLvl w:val="0"/>
              <w:rPr>
                <w:rFonts w:ascii="Palatino" w:eastAsia="Times New Roman" w:hAnsi="Palatino" w:cs="Arial"/>
                <w:bCs/>
                <w:sz w:val="24"/>
                <w:szCs w:val="24"/>
                <w:lang w:val="en-GB"/>
              </w:rPr>
            </w:pPr>
            <w:bookmarkStart w:id="41" w:name="_Toc470620311"/>
            <w:r w:rsidRPr="006B5731">
              <w:rPr>
                <w:rFonts w:ascii="Palatino" w:eastAsia="Times New Roman" w:hAnsi="Palatino" w:cs="Arial"/>
                <w:bCs/>
                <w:sz w:val="24"/>
                <w:szCs w:val="24"/>
                <w:lang w:val="en-GB"/>
              </w:rPr>
              <w:t>0900-1000</w:t>
            </w:r>
            <w:bookmarkEnd w:id="41"/>
          </w:p>
        </w:tc>
        <w:tc>
          <w:tcPr>
            <w:tcW w:w="7771" w:type="dxa"/>
            <w:tcBorders>
              <w:top w:val="nil"/>
            </w:tcBorders>
            <w:vAlign w:val="center"/>
          </w:tcPr>
          <w:p w14:paraId="52D24C1F" w14:textId="4F2F2B51" w:rsidR="00B706BB" w:rsidRPr="006B5731" w:rsidRDefault="00B706BB" w:rsidP="00D743F7">
            <w:pPr>
              <w:spacing w:before="120" w:after="120" w:line="264" w:lineRule="auto"/>
              <w:outlineLvl w:val="0"/>
              <w:rPr>
                <w:rFonts w:ascii="Palatino" w:hAnsi="Palatino" w:cs="Arial"/>
                <w:bCs/>
                <w:sz w:val="24"/>
                <w:szCs w:val="24"/>
                <w:lang w:val="en-GB" w:eastAsia="ja-JP"/>
              </w:rPr>
            </w:pPr>
            <w:bookmarkStart w:id="42" w:name="_Toc470620312"/>
            <w:r w:rsidRPr="006B5731">
              <w:rPr>
                <w:rFonts w:ascii="Palatino" w:hAnsi="Palatino" w:cs="Arial"/>
                <w:bCs/>
                <w:sz w:val="24"/>
                <w:szCs w:val="24"/>
                <w:lang w:val="en-GB" w:eastAsia="ja-JP"/>
              </w:rPr>
              <w:t>Arrival, entrance procedures, and coffee</w:t>
            </w:r>
            <w:bookmarkEnd w:id="42"/>
          </w:p>
        </w:tc>
      </w:tr>
      <w:tr w:rsidR="00B706BB" w:rsidRPr="006B5731" w14:paraId="229A7E00" w14:textId="77777777" w:rsidTr="004701F6">
        <w:trPr>
          <w:trHeight w:val="20"/>
        </w:trPr>
        <w:tc>
          <w:tcPr>
            <w:tcW w:w="9441" w:type="dxa"/>
            <w:gridSpan w:val="2"/>
          </w:tcPr>
          <w:p w14:paraId="07965994" w14:textId="77777777" w:rsidR="00A77461" w:rsidRPr="006B5731" w:rsidRDefault="00A77461" w:rsidP="004701F6">
            <w:pPr>
              <w:spacing w:before="120" w:after="120" w:line="264" w:lineRule="auto"/>
              <w:jc w:val="center"/>
              <w:outlineLvl w:val="0"/>
              <w:rPr>
                <w:rFonts w:ascii="Palatino" w:hAnsi="Palatino" w:cs="Arial"/>
                <w:b/>
                <w:bCs/>
                <w:sz w:val="24"/>
                <w:szCs w:val="24"/>
                <w:lang w:val="en-GB" w:eastAsia="ja-JP"/>
              </w:rPr>
            </w:pPr>
            <w:bookmarkStart w:id="43" w:name="_Toc470620313"/>
          </w:p>
          <w:p w14:paraId="2DF725AF" w14:textId="77777777" w:rsidR="00B706BB" w:rsidRPr="006B5731" w:rsidRDefault="00B706BB" w:rsidP="004701F6">
            <w:pPr>
              <w:spacing w:before="120" w:after="120" w:line="264" w:lineRule="auto"/>
              <w:jc w:val="center"/>
              <w:outlineLvl w:val="0"/>
              <w:rPr>
                <w:rFonts w:ascii="Palatino" w:hAnsi="Palatino" w:cs="Arial"/>
                <w:b/>
                <w:bCs/>
                <w:sz w:val="24"/>
                <w:szCs w:val="24"/>
                <w:lang w:val="en-GB" w:eastAsia="ja-JP"/>
              </w:rPr>
            </w:pPr>
            <w:r w:rsidRPr="006B5731">
              <w:rPr>
                <w:rFonts w:ascii="Palatino" w:hAnsi="Palatino" w:cs="Arial"/>
                <w:b/>
                <w:bCs/>
                <w:sz w:val="24"/>
                <w:szCs w:val="24"/>
                <w:lang w:val="en-GB" w:eastAsia="ja-JP"/>
              </w:rPr>
              <w:t>SESSION 3</w:t>
            </w:r>
            <w:bookmarkEnd w:id="43"/>
          </w:p>
          <w:p w14:paraId="7ADEE883" w14:textId="13BD4916" w:rsidR="00561799" w:rsidRPr="006B5731" w:rsidRDefault="004433C9" w:rsidP="004701F6">
            <w:pPr>
              <w:spacing w:before="120" w:after="120" w:line="264" w:lineRule="auto"/>
              <w:jc w:val="center"/>
              <w:outlineLvl w:val="0"/>
              <w:rPr>
                <w:rFonts w:ascii="Palatino" w:hAnsi="Palatino" w:cs="Arial"/>
                <w:b/>
                <w:bCs/>
                <w:sz w:val="24"/>
                <w:szCs w:val="24"/>
                <w:lang w:val="en-GB" w:eastAsia="ja-JP"/>
              </w:rPr>
            </w:pPr>
            <w:r w:rsidRPr="006B5731">
              <w:rPr>
                <w:rFonts w:ascii="Palatino" w:hAnsi="Palatino" w:cs="Arial"/>
                <w:bCs/>
                <w:i/>
                <w:sz w:val="24"/>
                <w:szCs w:val="24"/>
                <w:lang w:val="en-GB" w:eastAsia="ja-JP"/>
              </w:rPr>
              <w:t xml:space="preserve">Chaired by </w:t>
            </w:r>
            <w:r w:rsidR="00561799" w:rsidRPr="006B5731">
              <w:rPr>
                <w:rFonts w:ascii="Palatino" w:hAnsi="Palatino" w:cs="Arial"/>
                <w:bCs/>
                <w:i/>
                <w:sz w:val="24"/>
                <w:szCs w:val="24"/>
                <w:lang w:val="en-GB" w:eastAsia="ja-JP"/>
              </w:rPr>
              <w:t>Georgios Takoudis, European Commission, Joint Research Centre</w:t>
            </w:r>
          </w:p>
          <w:p w14:paraId="7D6D76C6" w14:textId="77777777" w:rsidR="00B706BB" w:rsidRPr="006B5731" w:rsidRDefault="00B706BB" w:rsidP="004701F6">
            <w:pPr>
              <w:spacing w:before="120" w:after="120" w:line="264" w:lineRule="auto"/>
              <w:jc w:val="center"/>
              <w:outlineLvl w:val="0"/>
              <w:rPr>
                <w:rFonts w:ascii="Palatino" w:hAnsi="Palatino" w:cs="Arial"/>
                <w:b/>
                <w:bCs/>
                <w:sz w:val="24"/>
                <w:szCs w:val="24"/>
                <w:lang w:val="en-GB" w:eastAsia="ja-JP"/>
              </w:rPr>
            </w:pPr>
            <w:bookmarkStart w:id="44" w:name="_Toc470620314"/>
            <w:r w:rsidRPr="006B5731">
              <w:rPr>
                <w:rFonts w:ascii="Palatino" w:hAnsi="Palatino" w:cs="Arial"/>
                <w:b/>
                <w:bCs/>
                <w:sz w:val="24"/>
                <w:szCs w:val="24"/>
                <w:lang w:val="en-GB" w:eastAsia="ja-JP"/>
              </w:rPr>
              <w:t>Building on Core Components of Technical Reachback</w:t>
            </w:r>
            <w:bookmarkEnd w:id="44"/>
          </w:p>
          <w:p w14:paraId="6B727FB7" w14:textId="6A63ED8F" w:rsidR="00B706BB" w:rsidRPr="006B5731" w:rsidRDefault="00B706BB" w:rsidP="004701F6">
            <w:pPr>
              <w:spacing w:before="120" w:after="120" w:line="264" w:lineRule="auto"/>
              <w:outlineLvl w:val="0"/>
              <w:rPr>
                <w:rFonts w:ascii="Palatino" w:hAnsi="Palatino" w:cs="Arial"/>
                <w:bCs/>
                <w:sz w:val="24"/>
                <w:szCs w:val="24"/>
                <w:lang w:val="en-GB" w:eastAsia="ja-JP"/>
              </w:rPr>
            </w:pPr>
            <w:bookmarkStart w:id="45" w:name="_Toc470620315"/>
            <w:r w:rsidRPr="006B5731">
              <w:rPr>
                <w:rFonts w:ascii="Palatino" w:hAnsi="Palatino" w:cs="Arial"/>
                <w:bCs/>
                <w:sz w:val="24"/>
                <w:szCs w:val="24"/>
                <w:lang w:val="en-GB" w:eastAsia="ja-JP"/>
              </w:rPr>
              <w:t>Through a series of presentations and facilitated group discussions, this session will focus on state of the art models, themes, and framework</w:t>
            </w:r>
            <w:r w:rsidR="000E6C1B" w:rsidRPr="006B5731">
              <w:rPr>
                <w:rFonts w:ascii="Palatino" w:hAnsi="Palatino" w:cs="Arial"/>
                <w:bCs/>
                <w:sz w:val="24"/>
                <w:szCs w:val="24"/>
                <w:lang w:val="en-GB" w:eastAsia="ja-JP"/>
              </w:rPr>
              <w:t>s of technical reachback.  Discussions</w:t>
            </w:r>
            <w:r w:rsidRPr="006B5731">
              <w:rPr>
                <w:rFonts w:ascii="Palatino" w:hAnsi="Palatino" w:cs="Arial"/>
                <w:bCs/>
                <w:sz w:val="24"/>
                <w:szCs w:val="24"/>
                <w:lang w:val="en-GB" w:eastAsia="ja-JP"/>
              </w:rPr>
              <w:t xml:space="preserve"> will identify priorities, options for scalability, and sustainability.</w:t>
            </w:r>
            <w:bookmarkEnd w:id="45"/>
          </w:p>
        </w:tc>
      </w:tr>
      <w:tr w:rsidR="00B706BB" w:rsidRPr="006B5731" w14:paraId="2CB8CAB1" w14:textId="77777777" w:rsidTr="004701F6">
        <w:trPr>
          <w:trHeight w:val="20"/>
        </w:trPr>
        <w:tc>
          <w:tcPr>
            <w:tcW w:w="1670" w:type="dxa"/>
          </w:tcPr>
          <w:p w14:paraId="1BE09CD8" w14:textId="77777777" w:rsidR="00B706BB" w:rsidRPr="006B5731" w:rsidRDefault="00B706BB" w:rsidP="004701F6">
            <w:pPr>
              <w:spacing w:before="120" w:after="120" w:line="264" w:lineRule="auto"/>
              <w:outlineLvl w:val="0"/>
              <w:rPr>
                <w:rFonts w:ascii="Palatino" w:eastAsia="Times New Roman" w:hAnsi="Palatino" w:cs="Arial"/>
                <w:bCs/>
                <w:sz w:val="24"/>
                <w:szCs w:val="24"/>
                <w:lang w:val="en-GB"/>
              </w:rPr>
            </w:pPr>
            <w:bookmarkStart w:id="46" w:name="_Toc470620316"/>
            <w:r w:rsidRPr="006B5731">
              <w:rPr>
                <w:rFonts w:ascii="Palatino" w:hAnsi="Palatino" w:cs="Arial"/>
                <w:bCs/>
                <w:sz w:val="24"/>
                <w:szCs w:val="24"/>
                <w:lang w:val="en-GB" w:eastAsia="ja-JP"/>
              </w:rPr>
              <w:t>1000-1030</w:t>
            </w:r>
            <w:bookmarkEnd w:id="46"/>
          </w:p>
        </w:tc>
        <w:tc>
          <w:tcPr>
            <w:tcW w:w="7771" w:type="dxa"/>
          </w:tcPr>
          <w:p w14:paraId="12EDD1F4" w14:textId="77777777" w:rsidR="00B706BB" w:rsidRPr="006B5731" w:rsidRDefault="00B706BB" w:rsidP="004701F6">
            <w:pPr>
              <w:spacing w:before="120" w:after="120" w:line="264" w:lineRule="auto"/>
              <w:outlineLvl w:val="0"/>
              <w:rPr>
                <w:rFonts w:ascii="Palatino" w:hAnsi="Palatino" w:cs="Arial"/>
                <w:b/>
                <w:bCs/>
                <w:sz w:val="24"/>
                <w:szCs w:val="24"/>
                <w:lang w:val="en-GB" w:eastAsia="ja-JP"/>
              </w:rPr>
            </w:pPr>
            <w:bookmarkStart w:id="47" w:name="_Toc470620317"/>
            <w:r w:rsidRPr="006B5731">
              <w:rPr>
                <w:rFonts w:ascii="Palatino" w:hAnsi="Palatino" w:cs="Arial"/>
                <w:b/>
                <w:bCs/>
                <w:sz w:val="24"/>
                <w:szCs w:val="24"/>
                <w:lang w:val="en-GB" w:eastAsia="ja-JP"/>
              </w:rPr>
              <w:t>Case Study on Information Sharing</w:t>
            </w:r>
            <w:bookmarkEnd w:id="47"/>
          </w:p>
          <w:p w14:paraId="489C3C0E" w14:textId="1A4B530A" w:rsidR="00B706BB" w:rsidRPr="006B5731" w:rsidRDefault="004433C9" w:rsidP="004433C9">
            <w:pPr>
              <w:pStyle w:val="ListParagraph"/>
              <w:widowControl w:val="0"/>
              <w:numPr>
                <w:ilvl w:val="0"/>
                <w:numId w:val="5"/>
              </w:numPr>
              <w:autoSpaceDE w:val="0"/>
              <w:autoSpaceDN w:val="0"/>
              <w:adjustRightInd w:val="0"/>
              <w:spacing w:before="120" w:after="120" w:line="259" w:lineRule="auto"/>
              <w:contextualSpacing w:val="0"/>
              <w:rPr>
                <w:rFonts w:ascii="Palatino" w:hAnsi="Palatino" w:cs="Arial"/>
                <w:bCs/>
                <w:sz w:val="24"/>
                <w:szCs w:val="24"/>
                <w:lang w:val="en-GB" w:eastAsia="ja-JP"/>
              </w:rPr>
            </w:pPr>
            <w:r w:rsidRPr="006B5731">
              <w:rPr>
                <w:rFonts w:ascii="Palatino" w:hAnsi="Palatino" w:cs="Arial"/>
                <w:bCs/>
                <w:sz w:val="24"/>
                <w:szCs w:val="24"/>
                <w:lang w:val="en-GB" w:eastAsia="ja-JP"/>
              </w:rPr>
              <w:t xml:space="preserve">Mitica Dragusin, </w:t>
            </w:r>
            <w:r w:rsidR="000752DD" w:rsidRPr="006B5731">
              <w:rPr>
                <w:rFonts w:ascii="Palatino" w:hAnsi="Palatino" w:cs="Arial"/>
                <w:bCs/>
                <w:sz w:val="24"/>
                <w:szCs w:val="24"/>
                <w:lang w:val="en-GB" w:eastAsia="ja-JP"/>
              </w:rPr>
              <w:t>Romania, "Horia Hulubei" National Institute for R&amp;D in Physics and Nuclear Engineering</w:t>
            </w:r>
          </w:p>
        </w:tc>
      </w:tr>
      <w:tr w:rsidR="00B706BB" w:rsidRPr="006B5731" w14:paraId="7C2006C5" w14:textId="77777777" w:rsidTr="004701F6">
        <w:trPr>
          <w:trHeight w:val="20"/>
        </w:trPr>
        <w:tc>
          <w:tcPr>
            <w:tcW w:w="1670" w:type="dxa"/>
          </w:tcPr>
          <w:p w14:paraId="4844A777" w14:textId="77777777" w:rsidR="00B706BB" w:rsidRPr="006B5731" w:rsidRDefault="00B706BB" w:rsidP="004701F6">
            <w:pPr>
              <w:spacing w:before="120" w:after="120" w:line="264" w:lineRule="auto"/>
              <w:outlineLvl w:val="0"/>
              <w:rPr>
                <w:rFonts w:ascii="Palatino" w:eastAsia="Times New Roman" w:hAnsi="Palatino" w:cs="Arial"/>
                <w:bCs/>
                <w:sz w:val="24"/>
                <w:szCs w:val="24"/>
                <w:lang w:val="en-GB"/>
              </w:rPr>
            </w:pPr>
            <w:bookmarkStart w:id="48" w:name="_Toc470620318"/>
            <w:r w:rsidRPr="006B5731">
              <w:rPr>
                <w:rFonts w:ascii="Palatino" w:hAnsi="Palatino" w:cs="Arial"/>
                <w:bCs/>
                <w:sz w:val="24"/>
                <w:szCs w:val="24"/>
                <w:lang w:val="en-GB" w:eastAsia="ja-JP"/>
              </w:rPr>
              <w:t>1030-1100</w:t>
            </w:r>
            <w:bookmarkEnd w:id="48"/>
          </w:p>
        </w:tc>
        <w:tc>
          <w:tcPr>
            <w:tcW w:w="7771" w:type="dxa"/>
          </w:tcPr>
          <w:p w14:paraId="0CD95ECB" w14:textId="77777777" w:rsidR="00B706BB" w:rsidRPr="006B5731" w:rsidRDefault="00B706BB" w:rsidP="004701F6">
            <w:pPr>
              <w:spacing w:before="120" w:after="120" w:line="264" w:lineRule="auto"/>
              <w:outlineLvl w:val="0"/>
              <w:rPr>
                <w:rFonts w:ascii="Palatino" w:hAnsi="Palatino" w:cs="Arial"/>
                <w:b/>
                <w:bCs/>
                <w:sz w:val="24"/>
                <w:szCs w:val="24"/>
                <w:lang w:val="en-GB" w:eastAsia="ja-JP"/>
              </w:rPr>
            </w:pPr>
            <w:bookmarkStart w:id="49" w:name="_Toc470620319"/>
            <w:r w:rsidRPr="006B5731">
              <w:rPr>
                <w:rFonts w:ascii="Palatino" w:hAnsi="Palatino" w:cs="Arial"/>
                <w:b/>
                <w:bCs/>
                <w:sz w:val="24"/>
                <w:szCs w:val="24"/>
                <w:lang w:val="en-GB" w:eastAsia="ja-JP"/>
              </w:rPr>
              <w:t>Case Study on Alarm Adjudication</w:t>
            </w:r>
            <w:bookmarkEnd w:id="49"/>
          </w:p>
          <w:p w14:paraId="0A164E11" w14:textId="77777777" w:rsidR="003B27F0" w:rsidRPr="006B5731" w:rsidRDefault="005A4D87" w:rsidP="004701F6">
            <w:pPr>
              <w:pStyle w:val="ListParagraph"/>
              <w:widowControl w:val="0"/>
              <w:numPr>
                <w:ilvl w:val="0"/>
                <w:numId w:val="5"/>
              </w:numPr>
              <w:autoSpaceDE w:val="0"/>
              <w:autoSpaceDN w:val="0"/>
              <w:adjustRightInd w:val="0"/>
              <w:spacing w:after="0" w:line="259" w:lineRule="auto"/>
              <w:contextualSpacing w:val="0"/>
              <w:rPr>
                <w:rFonts w:ascii="Palatino" w:hAnsi="Palatino" w:cs="Arial"/>
                <w:bCs/>
                <w:sz w:val="24"/>
                <w:szCs w:val="24"/>
                <w:lang w:val="en-GB" w:eastAsia="ja-JP"/>
              </w:rPr>
            </w:pPr>
            <w:r w:rsidRPr="006B5731">
              <w:rPr>
                <w:rFonts w:ascii="Palatino" w:hAnsi="Palatino" w:cs="Arial"/>
                <w:bCs/>
                <w:sz w:val="24"/>
                <w:szCs w:val="24"/>
                <w:lang w:val="en-GB" w:eastAsia="ja-JP"/>
              </w:rPr>
              <w:t>Grigory</w:t>
            </w:r>
            <w:r w:rsidR="003B27F0" w:rsidRPr="006B5731">
              <w:rPr>
                <w:rFonts w:ascii="Palatino" w:hAnsi="Palatino" w:cs="Arial"/>
                <w:bCs/>
                <w:sz w:val="24"/>
                <w:szCs w:val="24"/>
                <w:lang w:val="en-GB" w:eastAsia="ja-JP"/>
              </w:rPr>
              <w:t xml:space="preserve"> </w:t>
            </w:r>
            <w:r w:rsidRPr="006B5731">
              <w:rPr>
                <w:rFonts w:ascii="Palatino" w:hAnsi="Palatino" w:cs="Arial"/>
                <w:bCs/>
                <w:sz w:val="24"/>
                <w:szCs w:val="24"/>
                <w:lang w:val="en-GB" w:eastAsia="ja-JP"/>
              </w:rPr>
              <w:t>SHEVCHENKO, Russian Federation,</w:t>
            </w:r>
            <w:r w:rsidR="003B27F0" w:rsidRPr="006B5731">
              <w:rPr>
                <w:rFonts w:ascii="Palatino" w:hAnsi="Palatino" w:cs="Arial"/>
                <w:bCs/>
                <w:sz w:val="24"/>
                <w:szCs w:val="24"/>
                <w:lang w:val="en-GB" w:eastAsia="ja-JP"/>
              </w:rPr>
              <w:t xml:space="preserve"> Ministry of Defense</w:t>
            </w:r>
          </w:p>
          <w:p w14:paraId="2DD915A4" w14:textId="48704F70" w:rsidR="00B706BB" w:rsidRPr="006B5731" w:rsidRDefault="005A4D87" w:rsidP="00D743F7">
            <w:pPr>
              <w:pStyle w:val="ListParagraph"/>
              <w:widowControl w:val="0"/>
              <w:numPr>
                <w:ilvl w:val="0"/>
                <w:numId w:val="5"/>
              </w:numPr>
              <w:autoSpaceDE w:val="0"/>
              <w:autoSpaceDN w:val="0"/>
              <w:adjustRightInd w:val="0"/>
              <w:spacing w:after="0" w:line="259" w:lineRule="auto"/>
              <w:contextualSpacing w:val="0"/>
              <w:rPr>
                <w:rFonts w:ascii="Palatino" w:hAnsi="Palatino" w:cs="Arial"/>
                <w:bCs/>
                <w:sz w:val="24"/>
                <w:szCs w:val="24"/>
                <w:lang w:val="en-GB" w:eastAsia="ja-JP"/>
              </w:rPr>
            </w:pPr>
            <w:r w:rsidRPr="006B5731">
              <w:rPr>
                <w:rFonts w:ascii="Palatino" w:hAnsi="Palatino" w:cs="Arial"/>
                <w:bCs/>
                <w:sz w:val="24"/>
                <w:szCs w:val="24"/>
                <w:lang w:val="en-GB" w:eastAsia="ja-JP"/>
              </w:rPr>
              <w:t>Vladimir Pertsev, Russian Federation, Techsin</w:t>
            </w:r>
            <w:r w:rsidR="003B27F0" w:rsidRPr="006B5731">
              <w:rPr>
                <w:rFonts w:ascii="Palatino" w:hAnsi="Palatino" w:cs="Arial"/>
                <w:bCs/>
                <w:sz w:val="24"/>
                <w:szCs w:val="24"/>
                <w:lang w:val="en-GB" w:eastAsia="ja-JP"/>
              </w:rPr>
              <w:t xml:space="preserve"> LLC</w:t>
            </w:r>
            <w:r w:rsidRPr="006B5731">
              <w:rPr>
                <w:rFonts w:ascii="Palatino" w:hAnsi="Palatino" w:cs="Arial"/>
                <w:bCs/>
                <w:sz w:val="24"/>
                <w:szCs w:val="24"/>
                <w:lang w:val="en-GB" w:eastAsia="ja-JP"/>
              </w:rPr>
              <w:t>:</w:t>
            </w:r>
            <w:r w:rsidRPr="006B5731">
              <w:rPr>
                <w:rFonts w:ascii="Palatino" w:hAnsi="Palatino" w:cs="Arial"/>
                <w:bCs/>
                <w:i/>
                <w:sz w:val="24"/>
                <w:szCs w:val="24"/>
                <w:lang w:val="en-GB" w:eastAsia="ja-JP"/>
              </w:rPr>
              <w:t xml:space="preserve"> </w:t>
            </w:r>
          </w:p>
        </w:tc>
      </w:tr>
      <w:tr w:rsidR="00B706BB" w:rsidRPr="006B5731" w14:paraId="63DA2715" w14:textId="77777777" w:rsidTr="004701F6">
        <w:trPr>
          <w:trHeight w:val="20"/>
        </w:trPr>
        <w:tc>
          <w:tcPr>
            <w:tcW w:w="1670" w:type="dxa"/>
          </w:tcPr>
          <w:p w14:paraId="73B0BDBB" w14:textId="77777777" w:rsidR="00B706BB" w:rsidRPr="006B5731" w:rsidRDefault="00B706BB" w:rsidP="004701F6">
            <w:pPr>
              <w:spacing w:before="120" w:after="120" w:line="264" w:lineRule="auto"/>
              <w:outlineLvl w:val="0"/>
              <w:rPr>
                <w:rFonts w:ascii="Palatino" w:eastAsia="Times New Roman" w:hAnsi="Palatino" w:cs="Arial"/>
                <w:bCs/>
                <w:sz w:val="24"/>
                <w:szCs w:val="24"/>
                <w:lang w:val="en-GB"/>
              </w:rPr>
            </w:pPr>
            <w:bookmarkStart w:id="50" w:name="_Toc470620320"/>
            <w:r w:rsidRPr="006B5731">
              <w:rPr>
                <w:rFonts w:ascii="Palatino" w:eastAsia="Times New Roman" w:hAnsi="Palatino" w:cs="Arial"/>
                <w:bCs/>
                <w:sz w:val="24"/>
                <w:szCs w:val="24"/>
                <w:lang w:val="en-GB"/>
              </w:rPr>
              <w:t>1100-1130</w:t>
            </w:r>
            <w:bookmarkEnd w:id="50"/>
          </w:p>
        </w:tc>
        <w:tc>
          <w:tcPr>
            <w:tcW w:w="7771" w:type="dxa"/>
          </w:tcPr>
          <w:p w14:paraId="5E6BAD09" w14:textId="77777777" w:rsidR="00B706BB" w:rsidRPr="006B5731" w:rsidRDefault="00B706BB" w:rsidP="004701F6">
            <w:pPr>
              <w:spacing w:before="120" w:after="120" w:line="264" w:lineRule="auto"/>
              <w:outlineLvl w:val="0"/>
              <w:rPr>
                <w:rFonts w:ascii="Palatino" w:hAnsi="Palatino" w:cs="Arial"/>
                <w:bCs/>
                <w:sz w:val="24"/>
                <w:szCs w:val="24"/>
                <w:lang w:val="en-GB" w:eastAsia="ja-JP"/>
              </w:rPr>
            </w:pPr>
            <w:bookmarkStart w:id="51" w:name="_Toc470620321"/>
            <w:r w:rsidRPr="006B5731">
              <w:rPr>
                <w:rFonts w:ascii="Palatino" w:hAnsi="Palatino" w:cs="Arial"/>
                <w:bCs/>
                <w:sz w:val="24"/>
                <w:szCs w:val="24"/>
                <w:lang w:val="en-GB" w:eastAsia="ja-JP"/>
              </w:rPr>
              <w:t>Coffee Break</w:t>
            </w:r>
            <w:bookmarkEnd w:id="51"/>
          </w:p>
        </w:tc>
      </w:tr>
      <w:tr w:rsidR="00B706BB" w:rsidRPr="006B5731" w14:paraId="63E65265" w14:textId="77777777" w:rsidTr="004701F6">
        <w:trPr>
          <w:trHeight w:val="20"/>
        </w:trPr>
        <w:tc>
          <w:tcPr>
            <w:tcW w:w="1670" w:type="dxa"/>
          </w:tcPr>
          <w:p w14:paraId="431A3149" w14:textId="77777777" w:rsidR="00B706BB" w:rsidRPr="006B5731" w:rsidRDefault="00B706BB" w:rsidP="004701F6">
            <w:pPr>
              <w:spacing w:before="120" w:after="120" w:line="264" w:lineRule="auto"/>
              <w:outlineLvl w:val="0"/>
              <w:rPr>
                <w:rFonts w:ascii="Palatino" w:eastAsia="Times New Roman" w:hAnsi="Palatino" w:cs="Arial"/>
                <w:bCs/>
                <w:sz w:val="24"/>
                <w:szCs w:val="24"/>
                <w:lang w:val="en-GB"/>
              </w:rPr>
            </w:pPr>
            <w:bookmarkStart w:id="52" w:name="_Toc470620322"/>
            <w:r w:rsidRPr="006B5731">
              <w:rPr>
                <w:rFonts w:ascii="Palatino" w:hAnsi="Palatino" w:cs="Arial"/>
                <w:bCs/>
                <w:sz w:val="24"/>
                <w:szCs w:val="24"/>
                <w:lang w:val="en-GB" w:eastAsia="ja-JP"/>
              </w:rPr>
              <w:t>1130-1200</w:t>
            </w:r>
            <w:bookmarkEnd w:id="52"/>
          </w:p>
        </w:tc>
        <w:tc>
          <w:tcPr>
            <w:tcW w:w="7771" w:type="dxa"/>
          </w:tcPr>
          <w:p w14:paraId="5EE1A37F" w14:textId="77777777" w:rsidR="00B706BB" w:rsidRPr="006B5731" w:rsidRDefault="00B706BB" w:rsidP="004701F6">
            <w:pPr>
              <w:spacing w:before="120" w:after="120" w:line="264" w:lineRule="auto"/>
              <w:outlineLvl w:val="0"/>
              <w:rPr>
                <w:rFonts w:ascii="Palatino" w:hAnsi="Palatino" w:cs="Arial"/>
                <w:b/>
                <w:bCs/>
                <w:sz w:val="24"/>
                <w:szCs w:val="24"/>
                <w:lang w:val="en-GB" w:eastAsia="ja-JP"/>
              </w:rPr>
            </w:pPr>
            <w:bookmarkStart w:id="53" w:name="_Toc470620323"/>
            <w:r w:rsidRPr="006B5731">
              <w:rPr>
                <w:rFonts w:ascii="Palatino" w:hAnsi="Palatino" w:cs="Arial"/>
                <w:b/>
                <w:bCs/>
                <w:sz w:val="24"/>
                <w:szCs w:val="24"/>
                <w:lang w:val="en-GB" w:eastAsia="ja-JP"/>
              </w:rPr>
              <w:t xml:space="preserve">Case Study on </w:t>
            </w:r>
            <w:r w:rsidR="005A4D87" w:rsidRPr="006B5731">
              <w:rPr>
                <w:rFonts w:ascii="Palatino" w:hAnsi="Palatino" w:cs="Arial"/>
                <w:b/>
                <w:bCs/>
                <w:sz w:val="24"/>
                <w:szCs w:val="24"/>
                <w:lang w:val="en-GB" w:eastAsia="ja-JP"/>
              </w:rPr>
              <w:t xml:space="preserve">Alarm Adjudication and </w:t>
            </w:r>
            <w:r w:rsidRPr="006B5731">
              <w:rPr>
                <w:rFonts w:ascii="Palatino" w:hAnsi="Palatino" w:cs="Arial"/>
                <w:b/>
                <w:bCs/>
                <w:sz w:val="24"/>
                <w:szCs w:val="24"/>
                <w:lang w:val="en-GB" w:eastAsia="ja-JP"/>
              </w:rPr>
              <w:t>Current Technology</w:t>
            </w:r>
            <w:bookmarkEnd w:id="53"/>
          </w:p>
          <w:p w14:paraId="114A2125" w14:textId="3DC9319C" w:rsidR="00B706BB" w:rsidRPr="006B5731" w:rsidRDefault="00D743F7" w:rsidP="004701F6">
            <w:pPr>
              <w:pStyle w:val="ListParagraph"/>
              <w:widowControl w:val="0"/>
              <w:numPr>
                <w:ilvl w:val="0"/>
                <w:numId w:val="5"/>
              </w:numPr>
              <w:autoSpaceDE w:val="0"/>
              <w:autoSpaceDN w:val="0"/>
              <w:adjustRightInd w:val="0"/>
              <w:spacing w:before="120" w:after="120" w:line="259" w:lineRule="auto"/>
              <w:contextualSpacing w:val="0"/>
              <w:rPr>
                <w:rFonts w:ascii="Palatino" w:hAnsi="Palatino" w:cs="Arial"/>
                <w:bCs/>
                <w:sz w:val="24"/>
                <w:szCs w:val="24"/>
                <w:lang w:val="en-GB" w:eastAsia="ja-JP"/>
              </w:rPr>
            </w:pPr>
            <w:r w:rsidRPr="006B5731">
              <w:rPr>
                <w:rFonts w:ascii="Palatino" w:hAnsi="Palatino" w:cs="Arial"/>
                <w:bCs/>
                <w:sz w:val="24"/>
                <w:szCs w:val="24"/>
                <w:lang w:val="en-GB" w:eastAsia="ja-JP"/>
              </w:rPr>
              <w:t>Stev</w:t>
            </w:r>
            <w:r w:rsidR="0000245B" w:rsidRPr="006B5731">
              <w:rPr>
                <w:rFonts w:ascii="Palatino" w:hAnsi="Palatino" w:cs="Arial"/>
                <w:bCs/>
                <w:sz w:val="24"/>
                <w:szCs w:val="24"/>
                <w:lang w:val="en-GB" w:eastAsia="ja-JP"/>
              </w:rPr>
              <w:t>en</w:t>
            </w:r>
            <w:r w:rsidR="005A4D87" w:rsidRPr="006B5731">
              <w:rPr>
                <w:rFonts w:ascii="Palatino" w:hAnsi="Palatino" w:cs="Arial"/>
                <w:bCs/>
                <w:sz w:val="24"/>
                <w:szCs w:val="24"/>
                <w:lang w:val="en-GB" w:eastAsia="ja-JP"/>
              </w:rPr>
              <w:t xml:space="preserve"> Buntman, United States, Department of Energy</w:t>
            </w:r>
          </w:p>
        </w:tc>
      </w:tr>
      <w:tr w:rsidR="00B706BB" w:rsidRPr="006B5731" w14:paraId="1575AB82" w14:textId="77777777" w:rsidTr="004701F6">
        <w:trPr>
          <w:trHeight w:val="20"/>
        </w:trPr>
        <w:tc>
          <w:tcPr>
            <w:tcW w:w="1670" w:type="dxa"/>
          </w:tcPr>
          <w:p w14:paraId="15F3D140" w14:textId="77777777" w:rsidR="00B706BB" w:rsidRPr="006B5731" w:rsidRDefault="00B706BB" w:rsidP="004701F6">
            <w:pPr>
              <w:spacing w:before="120" w:after="120" w:line="264" w:lineRule="auto"/>
              <w:outlineLvl w:val="0"/>
              <w:rPr>
                <w:rFonts w:ascii="Palatino" w:hAnsi="Palatino" w:cs="Arial"/>
                <w:bCs/>
                <w:sz w:val="24"/>
                <w:szCs w:val="24"/>
                <w:lang w:val="en-GB" w:eastAsia="ja-JP"/>
              </w:rPr>
            </w:pPr>
            <w:bookmarkStart w:id="54" w:name="_Toc470620324"/>
            <w:r w:rsidRPr="006B5731">
              <w:rPr>
                <w:rFonts w:ascii="Palatino" w:hAnsi="Palatino" w:cs="Arial"/>
                <w:bCs/>
                <w:sz w:val="24"/>
                <w:szCs w:val="24"/>
                <w:lang w:val="en-GB" w:eastAsia="ja-JP"/>
              </w:rPr>
              <w:t>1200-1230</w:t>
            </w:r>
            <w:bookmarkEnd w:id="54"/>
          </w:p>
        </w:tc>
        <w:tc>
          <w:tcPr>
            <w:tcW w:w="7771" w:type="dxa"/>
          </w:tcPr>
          <w:p w14:paraId="45AF2E96" w14:textId="3798ACE0" w:rsidR="00B706BB" w:rsidRPr="006B5731" w:rsidRDefault="00B706BB" w:rsidP="004701F6">
            <w:pPr>
              <w:spacing w:before="120" w:after="120" w:line="264" w:lineRule="auto"/>
              <w:outlineLvl w:val="0"/>
              <w:rPr>
                <w:rFonts w:ascii="Palatino" w:hAnsi="Palatino" w:cs="Arial"/>
                <w:b/>
                <w:bCs/>
                <w:sz w:val="24"/>
                <w:szCs w:val="24"/>
                <w:lang w:val="en-GB" w:eastAsia="ja-JP"/>
              </w:rPr>
            </w:pPr>
            <w:bookmarkStart w:id="55" w:name="_Toc470620325"/>
            <w:r w:rsidRPr="006B5731">
              <w:rPr>
                <w:rFonts w:ascii="Palatino" w:hAnsi="Palatino" w:cs="Arial"/>
                <w:b/>
                <w:bCs/>
                <w:sz w:val="24"/>
                <w:szCs w:val="24"/>
                <w:lang w:val="en-GB" w:eastAsia="ja-JP"/>
              </w:rPr>
              <w:t xml:space="preserve">Group </w:t>
            </w:r>
            <w:r w:rsidRPr="006B5731">
              <w:rPr>
                <w:rFonts w:ascii="Palatino" w:hAnsi="Palatino" w:cs="Arial"/>
                <w:b/>
                <w:bCs/>
                <w:sz w:val="24"/>
                <w:szCs w:val="24"/>
                <w:shd w:val="clear" w:color="auto" w:fill="FFFFFF" w:themeFill="background1"/>
                <w:lang w:val="en-GB" w:eastAsia="ja-JP"/>
              </w:rPr>
              <w:t>Discussion</w:t>
            </w:r>
            <w:bookmarkEnd w:id="55"/>
            <w:r w:rsidR="000B2F76" w:rsidRPr="006B5731">
              <w:rPr>
                <w:rFonts w:ascii="Palatino" w:hAnsi="Palatino"/>
                <w:i/>
                <w:sz w:val="24"/>
                <w:szCs w:val="24"/>
                <w:shd w:val="clear" w:color="auto" w:fill="FFFFFF" w:themeFill="background1"/>
                <w:lang w:val="en-GB"/>
              </w:rPr>
              <w:t xml:space="preserve"> facilitated by Emily Kroeger</w:t>
            </w:r>
            <w:r w:rsidR="00561799" w:rsidRPr="006B5731">
              <w:rPr>
                <w:rFonts w:ascii="Palatino" w:hAnsi="Palatino"/>
                <w:i/>
                <w:sz w:val="24"/>
                <w:szCs w:val="24"/>
                <w:shd w:val="clear" w:color="auto" w:fill="FFFFFF" w:themeFill="background1"/>
                <w:lang w:val="en-GB"/>
              </w:rPr>
              <w:t>,</w:t>
            </w:r>
            <w:r w:rsidR="000752DD" w:rsidRPr="006B5731">
              <w:rPr>
                <w:rFonts w:ascii="Palatino" w:hAnsi="Palatino"/>
                <w:i/>
                <w:sz w:val="24"/>
                <w:szCs w:val="24"/>
                <w:shd w:val="clear" w:color="auto" w:fill="FFFFFF" w:themeFill="background1"/>
                <w:lang w:val="en-GB"/>
              </w:rPr>
              <w:t xml:space="preserve"> </w:t>
            </w:r>
            <w:r w:rsidR="00561799" w:rsidRPr="006B5731">
              <w:rPr>
                <w:rFonts w:ascii="Palatino" w:hAnsi="Palatino"/>
                <w:i/>
                <w:sz w:val="24"/>
                <w:szCs w:val="24"/>
                <w:lang w:val="en-GB"/>
              </w:rPr>
              <w:t xml:space="preserve">Germany, Federal </w:t>
            </w:r>
            <w:r w:rsidR="000752DD" w:rsidRPr="006B5731">
              <w:rPr>
                <w:rFonts w:ascii="Palatino" w:hAnsi="Palatino"/>
                <w:i/>
                <w:sz w:val="24"/>
                <w:szCs w:val="24"/>
                <w:lang w:val="en-GB"/>
              </w:rPr>
              <w:t>Office for</w:t>
            </w:r>
            <w:r w:rsidR="00561799" w:rsidRPr="006B5731">
              <w:rPr>
                <w:rFonts w:ascii="Palatino" w:hAnsi="Palatino"/>
                <w:i/>
                <w:sz w:val="24"/>
                <w:szCs w:val="24"/>
                <w:lang w:val="en-GB"/>
              </w:rPr>
              <w:t xml:space="preserve"> Radiation Protection</w:t>
            </w:r>
          </w:p>
          <w:p w14:paraId="6C9AFC04" w14:textId="77777777" w:rsidR="00B706BB" w:rsidRPr="006B5731" w:rsidRDefault="00AD5FF0" w:rsidP="004701F6">
            <w:pPr>
              <w:spacing w:before="120" w:after="120" w:line="264" w:lineRule="auto"/>
              <w:outlineLvl w:val="0"/>
              <w:rPr>
                <w:rFonts w:ascii="Palatino" w:hAnsi="Palatino" w:cs="Arial"/>
                <w:bCs/>
                <w:i/>
                <w:sz w:val="24"/>
                <w:szCs w:val="24"/>
                <w:lang w:val="en-GB" w:eastAsia="ja-JP"/>
              </w:rPr>
            </w:pPr>
            <w:bookmarkStart w:id="56" w:name="_Toc470620326"/>
            <w:r w:rsidRPr="006B5731">
              <w:rPr>
                <w:rFonts w:ascii="Palatino" w:hAnsi="Palatino" w:cs="Arial"/>
                <w:bCs/>
                <w:sz w:val="24"/>
                <w:szCs w:val="24"/>
                <w:lang w:val="en-GB" w:eastAsia="ja-JP"/>
              </w:rPr>
              <w:t>The following presenters will</w:t>
            </w:r>
            <w:r w:rsidR="00B706BB" w:rsidRPr="006B5731">
              <w:rPr>
                <w:rFonts w:ascii="Palatino" w:hAnsi="Palatino" w:cs="Arial"/>
                <w:bCs/>
                <w:sz w:val="24"/>
                <w:szCs w:val="24"/>
                <w:lang w:val="en-GB" w:eastAsia="ja-JP"/>
              </w:rPr>
              <w:t xml:space="preserve"> </w:t>
            </w:r>
            <w:r w:rsidRPr="006B5731">
              <w:rPr>
                <w:rFonts w:ascii="Palatino" w:hAnsi="Palatino" w:cs="Arial"/>
                <w:bCs/>
                <w:sz w:val="24"/>
                <w:szCs w:val="24"/>
                <w:lang w:val="en-GB" w:eastAsia="ja-JP"/>
              </w:rPr>
              <w:t xml:space="preserve">participate in a </w:t>
            </w:r>
            <w:r w:rsidR="00B706BB" w:rsidRPr="006B5731">
              <w:rPr>
                <w:rFonts w:ascii="Palatino" w:hAnsi="Palatino" w:cs="Arial"/>
                <w:bCs/>
                <w:sz w:val="24"/>
                <w:szCs w:val="24"/>
                <w:lang w:val="en-GB" w:eastAsia="ja-JP"/>
              </w:rPr>
              <w:t>question and answer session based on the previo</w:t>
            </w:r>
            <w:r w:rsidRPr="006B5731">
              <w:rPr>
                <w:rFonts w:ascii="Palatino" w:hAnsi="Palatino" w:cs="Arial"/>
                <w:bCs/>
                <w:sz w:val="24"/>
                <w:szCs w:val="24"/>
                <w:lang w:val="en-GB" w:eastAsia="ja-JP"/>
              </w:rPr>
              <w:t>u</w:t>
            </w:r>
            <w:r w:rsidR="00B706BB" w:rsidRPr="006B5731">
              <w:rPr>
                <w:rFonts w:ascii="Palatino" w:hAnsi="Palatino" w:cs="Arial"/>
                <w:bCs/>
                <w:sz w:val="24"/>
                <w:szCs w:val="24"/>
                <w:lang w:val="en-GB" w:eastAsia="ja-JP"/>
              </w:rPr>
              <w:t>s presentations to review technical reachback priorities, as well as options of scalability and sustainability.</w:t>
            </w:r>
            <w:bookmarkEnd w:id="56"/>
          </w:p>
          <w:p w14:paraId="3ECD4C22" w14:textId="77777777" w:rsidR="000752DD" w:rsidRPr="006B5731" w:rsidRDefault="000752DD" w:rsidP="004701F6">
            <w:pPr>
              <w:pStyle w:val="ListParagraph"/>
              <w:widowControl w:val="0"/>
              <w:numPr>
                <w:ilvl w:val="0"/>
                <w:numId w:val="1"/>
              </w:numPr>
              <w:autoSpaceDE w:val="0"/>
              <w:autoSpaceDN w:val="0"/>
              <w:adjustRightInd w:val="0"/>
              <w:spacing w:after="0" w:line="259" w:lineRule="auto"/>
              <w:contextualSpacing w:val="0"/>
              <w:rPr>
                <w:rFonts w:ascii="Palatino" w:hAnsi="Palatino" w:cs="Arial"/>
                <w:bCs/>
                <w:sz w:val="24"/>
                <w:szCs w:val="24"/>
                <w:lang w:val="en-GB" w:eastAsia="ja-JP"/>
              </w:rPr>
            </w:pPr>
            <w:r w:rsidRPr="006B5731">
              <w:rPr>
                <w:rFonts w:ascii="Palatino" w:hAnsi="Palatino" w:cs="Arial"/>
                <w:bCs/>
                <w:sz w:val="24"/>
                <w:szCs w:val="24"/>
                <w:lang w:val="en-GB" w:eastAsia="ja-JP"/>
              </w:rPr>
              <w:t xml:space="preserve">Mitica Dragusin, Romania, </w:t>
            </w:r>
            <w:r w:rsidRPr="006B5731">
              <w:rPr>
                <w:rFonts w:ascii="Palatino" w:hAnsi="Palatino"/>
                <w:sz w:val="24"/>
                <w:szCs w:val="24"/>
                <w:lang w:val="en-GB"/>
              </w:rPr>
              <w:t>"Horia Hulubei" National Institute for R&amp;D in Physics and Nuclear Engineering</w:t>
            </w:r>
            <w:r w:rsidRPr="006B5731">
              <w:rPr>
                <w:rFonts w:ascii="Palatino" w:hAnsi="Palatino" w:cs="Arial"/>
                <w:bCs/>
                <w:sz w:val="24"/>
                <w:szCs w:val="24"/>
                <w:lang w:val="en-GB" w:eastAsia="ja-JP"/>
              </w:rPr>
              <w:t xml:space="preserve"> </w:t>
            </w:r>
          </w:p>
          <w:p w14:paraId="2A126992" w14:textId="64EE942F" w:rsidR="000B2F76" w:rsidRPr="006B5731" w:rsidRDefault="000B2F76" w:rsidP="004701F6">
            <w:pPr>
              <w:pStyle w:val="ListParagraph"/>
              <w:widowControl w:val="0"/>
              <w:numPr>
                <w:ilvl w:val="0"/>
                <w:numId w:val="1"/>
              </w:numPr>
              <w:autoSpaceDE w:val="0"/>
              <w:autoSpaceDN w:val="0"/>
              <w:adjustRightInd w:val="0"/>
              <w:spacing w:after="0" w:line="259" w:lineRule="auto"/>
              <w:contextualSpacing w:val="0"/>
              <w:rPr>
                <w:rFonts w:ascii="Palatino" w:hAnsi="Palatino" w:cs="Arial"/>
                <w:bCs/>
                <w:sz w:val="24"/>
                <w:szCs w:val="24"/>
                <w:lang w:val="en-GB" w:eastAsia="ja-JP"/>
              </w:rPr>
            </w:pPr>
            <w:r w:rsidRPr="006B5731">
              <w:rPr>
                <w:rFonts w:ascii="Palatino" w:hAnsi="Palatino" w:cs="Arial"/>
                <w:bCs/>
                <w:sz w:val="24"/>
                <w:szCs w:val="24"/>
                <w:lang w:val="en-GB" w:eastAsia="ja-JP"/>
              </w:rPr>
              <w:t>Grigory SHEVCHENKO, Russian Federation, Ministry of Defense</w:t>
            </w:r>
          </w:p>
          <w:p w14:paraId="1F68E068" w14:textId="4FADE427" w:rsidR="00AD5FF0" w:rsidRPr="006B5731" w:rsidRDefault="00D743F7" w:rsidP="004701F6">
            <w:pPr>
              <w:pStyle w:val="ListParagraph"/>
              <w:widowControl w:val="0"/>
              <w:numPr>
                <w:ilvl w:val="0"/>
                <w:numId w:val="1"/>
              </w:numPr>
              <w:autoSpaceDE w:val="0"/>
              <w:autoSpaceDN w:val="0"/>
              <w:adjustRightInd w:val="0"/>
              <w:spacing w:before="120" w:after="120"/>
              <w:contextualSpacing w:val="0"/>
              <w:rPr>
                <w:rFonts w:ascii="Palatino" w:hAnsi="Palatino" w:cs="Arial"/>
                <w:bCs/>
                <w:i/>
                <w:sz w:val="24"/>
                <w:szCs w:val="24"/>
                <w:lang w:val="en-GB" w:eastAsia="ja-JP"/>
              </w:rPr>
            </w:pPr>
            <w:r w:rsidRPr="006B5731">
              <w:rPr>
                <w:rFonts w:ascii="Palatino" w:hAnsi="Palatino" w:cs="Arial"/>
                <w:bCs/>
                <w:sz w:val="24"/>
                <w:szCs w:val="24"/>
                <w:lang w:val="en-GB" w:eastAsia="ja-JP"/>
              </w:rPr>
              <w:t>Stev</w:t>
            </w:r>
            <w:r w:rsidR="0000245B" w:rsidRPr="006B5731">
              <w:rPr>
                <w:rFonts w:ascii="Palatino" w:hAnsi="Palatino" w:cs="Arial"/>
                <w:bCs/>
                <w:sz w:val="24"/>
                <w:szCs w:val="24"/>
                <w:lang w:val="en-GB" w:eastAsia="ja-JP"/>
              </w:rPr>
              <w:t>en</w:t>
            </w:r>
            <w:r w:rsidR="003B27F0" w:rsidRPr="006B5731">
              <w:rPr>
                <w:rFonts w:ascii="Palatino" w:hAnsi="Palatino" w:cs="Arial"/>
                <w:bCs/>
                <w:sz w:val="24"/>
                <w:szCs w:val="24"/>
                <w:lang w:val="en-GB" w:eastAsia="ja-JP"/>
              </w:rPr>
              <w:t xml:space="preserve"> Buntman, United States</w:t>
            </w:r>
            <w:r w:rsidR="00AD5FF0" w:rsidRPr="006B5731">
              <w:rPr>
                <w:rFonts w:ascii="Palatino" w:hAnsi="Palatino" w:cs="Arial"/>
                <w:bCs/>
                <w:sz w:val="24"/>
                <w:szCs w:val="24"/>
                <w:lang w:val="en-GB" w:eastAsia="ja-JP"/>
              </w:rPr>
              <w:t>, Department of Energy</w:t>
            </w:r>
          </w:p>
        </w:tc>
      </w:tr>
      <w:tr w:rsidR="00B706BB" w:rsidRPr="006B5731" w14:paraId="2A0C7FF9" w14:textId="77777777" w:rsidTr="004701F6">
        <w:trPr>
          <w:trHeight w:val="400"/>
        </w:trPr>
        <w:tc>
          <w:tcPr>
            <w:tcW w:w="1670" w:type="dxa"/>
            <w:tcBorders>
              <w:bottom w:val="single" w:sz="2" w:space="0" w:color="808080" w:themeColor="background1" w:themeShade="80"/>
            </w:tcBorders>
          </w:tcPr>
          <w:p w14:paraId="5E4156C4" w14:textId="77777777" w:rsidR="00B706BB" w:rsidRPr="006B5731" w:rsidRDefault="00B706BB" w:rsidP="004701F6">
            <w:pPr>
              <w:spacing w:before="120" w:after="120" w:line="264" w:lineRule="auto"/>
              <w:outlineLvl w:val="0"/>
              <w:rPr>
                <w:rFonts w:ascii="Palatino" w:eastAsia="Times New Roman" w:hAnsi="Palatino" w:cs="Arial"/>
                <w:bCs/>
                <w:sz w:val="24"/>
                <w:szCs w:val="24"/>
                <w:lang w:val="en-GB"/>
              </w:rPr>
            </w:pPr>
            <w:bookmarkStart w:id="57" w:name="_Toc470620327"/>
            <w:r w:rsidRPr="006B5731">
              <w:rPr>
                <w:rFonts w:ascii="Palatino" w:eastAsia="Times New Roman" w:hAnsi="Palatino" w:cs="Arial"/>
                <w:bCs/>
                <w:sz w:val="24"/>
                <w:szCs w:val="24"/>
                <w:lang w:val="en-GB"/>
              </w:rPr>
              <w:t>1230-1330</w:t>
            </w:r>
            <w:bookmarkEnd w:id="57"/>
          </w:p>
        </w:tc>
        <w:tc>
          <w:tcPr>
            <w:tcW w:w="7771" w:type="dxa"/>
            <w:tcBorders>
              <w:bottom w:val="single" w:sz="2" w:space="0" w:color="808080" w:themeColor="background1" w:themeShade="80"/>
            </w:tcBorders>
            <w:vAlign w:val="bottom"/>
          </w:tcPr>
          <w:p w14:paraId="0BAA946B" w14:textId="77777777" w:rsidR="00B706BB" w:rsidRPr="006B5731" w:rsidRDefault="00B706BB" w:rsidP="004701F6">
            <w:pPr>
              <w:spacing w:before="120" w:after="120" w:line="264" w:lineRule="auto"/>
              <w:outlineLvl w:val="0"/>
              <w:rPr>
                <w:rFonts w:ascii="Palatino" w:hAnsi="Palatino" w:cs="Arial"/>
                <w:bCs/>
                <w:sz w:val="24"/>
                <w:szCs w:val="24"/>
                <w:lang w:val="en-GB" w:eastAsia="ja-JP"/>
              </w:rPr>
            </w:pPr>
            <w:bookmarkStart w:id="58" w:name="_Toc470620328"/>
            <w:r w:rsidRPr="006B5731">
              <w:rPr>
                <w:rFonts w:ascii="Palatino" w:hAnsi="Palatino" w:cs="Arial"/>
                <w:bCs/>
                <w:sz w:val="24"/>
                <w:szCs w:val="24"/>
                <w:lang w:val="en-GB" w:eastAsia="ja-JP"/>
              </w:rPr>
              <w:t>Lunch</w:t>
            </w:r>
            <w:bookmarkEnd w:id="58"/>
          </w:p>
        </w:tc>
      </w:tr>
      <w:tr w:rsidR="00B706BB" w:rsidRPr="006B5731" w14:paraId="64B1B4BC" w14:textId="77777777" w:rsidTr="004701F6">
        <w:trPr>
          <w:trHeight w:val="20"/>
        </w:trPr>
        <w:tc>
          <w:tcPr>
            <w:tcW w:w="9441" w:type="dxa"/>
            <w:gridSpan w:val="2"/>
            <w:tcBorders>
              <w:top w:val="nil"/>
            </w:tcBorders>
            <w:vAlign w:val="center"/>
          </w:tcPr>
          <w:p w14:paraId="3C9648A7" w14:textId="5D169DAF" w:rsidR="00A77461" w:rsidRPr="006B5731" w:rsidRDefault="00A77461" w:rsidP="004701F6">
            <w:pPr>
              <w:spacing w:before="120" w:after="120" w:line="264" w:lineRule="auto"/>
              <w:jc w:val="center"/>
              <w:outlineLvl w:val="0"/>
              <w:rPr>
                <w:rFonts w:ascii="Palatino" w:hAnsi="Palatino" w:cs="Arial"/>
                <w:b/>
                <w:bCs/>
                <w:sz w:val="24"/>
                <w:szCs w:val="24"/>
                <w:lang w:val="en-GB" w:eastAsia="ja-JP"/>
              </w:rPr>
            </w:pPr>
            <w:bookmarkStart w:id="59" w:name="_Toc470620329"/>
          </w:p>
          <w:p w14:paraId="6C6DF64C" w14:textId="77777777" w:rsidR="00B706BB" w:rsidRPr="006B5731" w:rsidRDefault="00B706BB" w:rsidP="004701F6">
            <w:pPr>
              <w:spacing w:before="120" w:after="120" w:line="264" w:lineRule="auto"/>
              <w:jc w:val="center"/>
              <w:outlineLvl w:val="0"/>
              <w:rPr>
                <w:rFonts w:ascii="Palatino" w:hAnsi="Palatino" w:cs="Arial"/>
                <w:b/>
                <w:bCs/>
                <w:sz w:val="24"/>
                <w:szCs w:val="24"/>
                <w:lang w:val="en-GB" w:eastAsia="ja-JP"/>
              </w:rPr>
            </w:pPr>
            <w:r w:rsidRPr="006B5731">
              <w:rPr>
                <w:rFonts w:ascii="Palatino" w:hAnsi="Palatino" w:cs="Arial"/>
                <w:b/>
                <w:bCs/>
                <w:sz w:val="24"/>
                <w:szCs w:val="24"/>
                <w:lang w:val="en-GB" w:eastAsia="ja-JP"/>
              </w:rPr>
              <w:lastRenderedPageBreak/>
              <w:t>SESSION 4</w:t>
            </w:r>
            <w:bookmarkEnd w:id="59"/>
          </w:p>
          <w:p w14:paraId="518EB453" w14:textId="77777777" w:rsidR="00B706BB" w:rsidRPr="006B5731" w:rsidRDefault="00B706BB" w:rsidP="004701F6">
            <w:pPr>
              <w:widowControl w:val="0"/>
              <w:autoSpaceDE w:val="0"/>
              <w:autoSpaceDN w:val="0"/>
              <w:adjustRightInd w:val="0"/>
              <w:spacing w:before="120" w:after="120"/>
              <w:jc w:val="center"/>
              <w:rPr>
                <w:rFonts w:ascii="Palatino" w:hAnsi="Palatino" w:cs="Arial"/>
                <w:b/>
                <w:bCs/>
                <w:sz w:val="24"/>
                <w:szCs w:val="24"/>
                <w:lang w:val="en-GB" w:eastAsia="ja-JP"/>
              </w:rPr>
            </w:pPr>
            <w:r w:rsidRPr="006B5731">
              <w:rPr>
                <w:rFonts w:ascii="Palatino" w:hAnsi="Palatino" w:cs="Arial"/>
                <w:b/>
                <w:bCs/>
                <w:sz w:val="24"/>
                <w:szCs w:val="24"/>
                <w:lang w:val="en-GB" w:eastAsia="ja-JP"/>
              </w:rPr>
              <w:t>Advanced Technologies</w:t>
            </w:r>
          </w:p>
          <w:p w14:paraId="6AA8B196" w14:textId="325C7F4F" w:rsidR="00B706BB" w:rsidRPr="006B5731" w:rsidRDefault="00D743F7" w:rsidP="00D743F7">
            <w:pPr>
              <w:widowControl w:val="0"/>
              <w:autoSpaceDE w:val="0"/>
              <w:autoSpaceDN w:val="0"/>
              <w:adjustRightInd w:val="0"/>
              <w:spacing w:before="120" w:after="120"/>
              <w:rPr>
                <w:rFonts w:ascii="Palatino" w:hAnsi="Palatino" w:cs="Arial"/>
                <w:bCs/>
                <w:sz w:val="24"/>
                <w:szCs w:val="24"/>
                <w:lang w:val="en-GB" w:eastAsia="ja-JP"/>
              </w:rPr>
            </w:pPr>
            <w:r w:rsidRPr="006B5731">
              <w:rPr>
                <w:rFonts w:ascii="Palatino" w:hAnsi="Palatino" w:cs="Arial"/>
                <w:bCs/>
                <w:sz w:val="24"/>
                <w:szCs w:val="24"/>
                <w:lang w:val="en-GB" w:eastAsia="ja-JP"/>
              </w:rPr>
              <w:t xml:space="preserve">Through a series of presentations and facilitated group discussion, this session will raise awareness on </w:t>
            </w:r>
            <w:r w:rsidR="00B706BB" w:rsidRPr="006B5731">
              <w:rPr>
                <w:rFonts w:ascii="Palatino" w:hAnsi="Palatino" w:cs="Arial"/>
                <w:bCs/>
                <w:sz w:val="24"/>
                <w:szCs w:val="24"/>
                <w:lang w:val="en-GB" w:eastAsia="ja-JP"/>
              </w:rPr>
              <w:t>the impact of new technology on nuclear security detection architectures.</w:t>
            </w:r>
          </w:p>
        </w:tc>
      </w:tr>
      <w:tr w:rsidR="00561799" w:rsidRPr="006B5731" w14:paraId="7C0D324A" w14:textId="77777777" w:rsidTr="001D19A0">
        <w:trPr>
          <w:trHeight w:val="20"/>
        </w:trPr>
        <w:tc>
          <w:tcPr>
            <w:tcW w:w="1670" w:type="dxa"/>
            <w:tcBorders>
              <w:top w:val="nil"/>
              <w:bottom w:val="nil"/>
            </w:tcBorders>
          </w:tcPr>
          <w:p w14:paraId="106F8A0F" w14:textId="4438B8A5" w:rsidR="00561799" w:rsidRPr="006B5731" w:rsidRDefault="00561799" w:rsidP="004701F6">
            <w:pPr>
              <w:spacing w:before="120" w:after="120" w:line="264" w:lineRule="auto"/>
              <w:outlineLvl w:val="0"/>
              <w:rPr>
                <w:rFonts w:ascii="Palatino" w:eastAsia="Times New Roman" w:hAnsi="Palatino" w:cs="Arial"/>
                <w:bCs/>
                <w:sz w:val="24"/>
                <w:szCs w:val="24"/>
                <w:lang w:val="en-GB"/>
              </w:rPr>
            </w:pPr>
            <w:bookmarkStart w:id="60" w:name="_Toc470620330"/>
            <w:r w:rsidRPr="006B5731">
              <w:rPr>
                <w:rFonts w:ascii="Palatino" w:eastAsia="Times New Roman" w:hAnsi="Palatino" w:cs="Arial"/>
                <w:bCs/>
                <w:sz w:val="24"/>
                <w:szCs w:val="24"/>
                <w:lang w:val="en-GB"/>
              </w:rPr>
              <w:lastRenderedPageBreak/>
              <w:t>1330-14</w:t>
            </w:r>
            <w:bookmarkEnd w:id="60"/>
            <w:r w:rsidRPr="006B5731">
              <w:rPr>
                <w:rFonts w:ascii="Palatino" w:eastAsia="Times New Roman" w:hAnsi="Palatino" w:cs="Arial"/>
                <w:bCs/>
                <w:sz w:val="24"/>
                <w:szCs w:val="24"/>
                <w:lang w:val="en-GB"/>
              </w:rPr>
              <w:t>30</w:t>
            </w:r>
          </w:p>
        </w:tc>
        <w:tc>
          <w:tcPr>
            <w:tcW w:w="7771" w:type="dxa"/>
            <w:vMerge w:val="restart"/>
          </w:tcPr>
          <w:p w14:paraId="4443AE2D" w14:textId="3B5C3845" w:rsidR="00561799" w:rsidRPr="006B5731" w:rsidRDefault="00561799" w:rsidP="004701F6">
            <w:pPr>
              <w:widowControl w:val="0"/>
              <w:autoSpaceDE w:val="0"/>
              <w:autoSpaceDN w:val="0"/>
              <w:adjustRightInd w:val="0"/>
              <w:spacing w:before="120" w:after="120"/>
              <w:rPr>
                <w:rFonts w:ascii="Palatino" w:hAnsi="Palatino" w:cs="Arial"/>
                <w:b/>
                <w:bCs/>
                <w:sz w:val="24"/>
                <w:szCs w:val="24"/>
                <w:lang w:val="en-GB" w:eastAsia="ja-JP"/>
              </w:rPr>
            </w:pPr>
            <w:bookmarkStart w:id="61" w:name="_Toc470620331"/>
            <w:r w:rsidRPr="006B5731">
              <w:rPr>
                <w:rFonts w:ascii="Palatino" w:hAnsi="Palatino" w:cs="Arial"/>
                <w:b/>
                <w:bCs/>
                <w:sz w:val="24"/>
                <w:szCs w:val="24"/>
                <w:lang w:val="en-GB" w:eastAsia="ja-JP"/>
              </w:rPr>
              <w:t>Advanced Technologies</w:t>
            </w:r>
            <w:bookmarkEnd w:id="61"/>
            <w:r w:rsidRPr="006B5731">
              <w:rPr>
                <w:rFonts w:ascii="Palatino" w:hAnsi="Palatino" w:cs="Arial"/>
                <w:bCs/>
                <w:i/>
                <w:sz w:val="24"/>
                <w:szCs w:val="24"/>
                <w:lang w:val="en-GB" w:eastAsia="ja-JP"/>
              </w:rPr>
              <w:t xml:space="preserve"> </w:t>
            </w:r>
            <w:r w:rsidR="000E6C1B" w:rsidRPr="006B5731">
              <w:rPr>
                <w:rFonts w:ascii="Palatino" w:hAnsi="Palatino" w:cs="Arial"/>
                <w:bCs/>
                <w:i/>
                <w:sz w:val="24"/>
                <w:szCs w:val="24"/>
                <w:lang w:val="en-GB" w:eastAsia="ja-JP"/>
              </w:rPr>
              <w:t>facilitated</w:t>
            </w:r>
            <w:r w:rsidRPr="006B5731">
              <w:rPr>
                <w:rFonts w:ascii="Palatino" w:hAnsi="Palatino" w:cs="Arial"/>
                <w:bCs/>
                <w:i/>
                <w:sz w:val="24"/>
                <w:szCs w:val="24"/>
                <w:lang w:val="en-GB" w:eastAsia="ja-JP"/>
              </w:rPr>
              <w:t xml:space="preserve"> by </w:t>
            </w:r>
            <w:r w:rsidR="00A5616A" w:rsidRPr="006B5731">
              <w:rPr>
                <w:rFonts w:ascii="Palatino" w:hAnsi="Palatino" w:cs="Arial"/>
                <w:bCs/>
                <w:i/>
                <w:sz w:val="24"/>
                <w:szCs w:val="24"/>
                <w:lang w:val="en-GB" w:eastAsia="ja-JP"/>
              </w:rPr>
              <w:t xml:space="preserve">Mark James, U.K., </w:t>
            </w:r>
            <w:r w:rsidR="00D743F7" w:rsidRPr="006B5731">
              <w:rPr>
                <w:rFonts w:ascii="Palatino" w:hAnsi="Palatino" w:cs="Arial"/>
                <w:bCs/>
                <w:i/>
                <w:sz w:val="24"/>
                <w:szCs w:val="24"/>
                <w:lang w:val="en-GB" w:eastAsia="ja-JP"/>
              </w:rPr>
              <w:t>Atomic Weapons Establishment</w:t>
            </w:r>
          </w:p>
          <w:p w14:paraId="5EF3EEC6" w14:textId="25ACF4BB" w:rsidR="00561799" w:rsidRPr="006B5731" w:rsidRDefault="00D743F7" w:rsidP="004701F6">
            <w:pPr>
              <w:spacing w:before="120" w:after="120" w:line="264" w:lineRule="auto"/>
              <w:outlineLvl w:val="0"/>
              <w:rPr>
                <w:rFonts w:ascii="Palatino" w:hAnsi="Palatino" w:cs="Arial"/>
                <w:bCs/>
                <w:sz w:val="24"/>
                <w:szCs w:val="24"/>
                <w:lang w:val="en-GB" w:eastAsia="ja-JP"/>
              </w:rPr>
            </w:pPr>
            <w:bookmarkStart w:id="62" w:name="_Toc470620332"/>
            <w:r w:rsidRPr="006B5731">
              <w:rPr>
                <w:rFonts w:ascii="Palatino" w:hAnsi="Palatino" w:cs="Arial"/>
                <w:bCs/>
                <w:sz w:val="24"/>
                <w:szCs w:val="24"/>
                <w:lang w:val="en-GB" w:eastAsia="ja-JP"/>
              </w:rPr>
              <w:t>Introductory</w:t>
            </w:r>
            <w:r w:rsidR="00561799" w:rsidRPr="006B5731">
              <w:rPr>
                <w:rFonts w:ascii="Palatino" w:hAnsi="Palatino" w:cs="Arial"/>
                <w:bCs/>
                <w:sz w:val="24"/>
                <w:szCs w:val="24"/>
                <w:lang w:val="en-GB" w:eastAsia="ja-JP"/>
              </w:rPr>
              <w:t xml:space="preserve"> presentations</w:t>
            </w:r>
            <w:r w:rsidRPr="006B5731">
              <w:rPr>
                <w:rFonts w:ascii="Palatino" w:hAnsi="Palatino" w:cs="Arial"/>
                <w:bCs/>
                <w:sz w:val="24"/>
                <w:szCs w:val="24"/>
                <w:lang w:val="en-GB" w:eastAsia="ja-JP"/>
              </w:rPr>
              <w:t xml:space="preserve"> by</w:t>
            </w:r>
            <w:r w:rsidR="00561799" w:rsidRPr="006B5731">
              <w:rPr>
                <w:rFonts w:ascii="Palatino" w:hAnsi="Palatino" w:cs="Arial"/>
                <w:bCs/>
                <w:sz w:val="24"/>
                <w:szCs w:val="24"/>
                <w:lang w:val="en-GB" w:eastAsia="ja-JP"/>
              </w:rPr>
              <w:t>:</w:t>
            </w:r>
            <w:bookmarkEnd w:id="62"/>
          </w:p>
          <w:p w14:paraId="161A7D95" w14:textId="305DFAFE" w:rsidR="00846E51" w:rsidRPr="006B5731" w:rsidRDefault="00846E51" w:rsidP="00846E51">
            <w:pPr>
              <w:pStyle w:val="ListParagraph"/>
              <w:numPr>
                <w:ilvl w:val="0"/>
                <w:numId w:val="1"/>
              </w:numPr>
              <w:spacing w:before="120" w:line="264" w:lineRule="auto"/>
              <w:outlineLvl w:val="0"/>
              <w:rPr>
                <w:rFonts w:ascii="Palatino" w:hAnsi="Palatino" w:cs="Arial"/>
                <w:bCs/>
                <w:lang w:val="en-GB" w:eastAsia="ja-JP"/>
              </w:rPr>
            </w:pPr>
            <w:r w:rsidRPr="006B5731">
              <w:rPr>
                <w:rFonts w:ascii="Palatino" w:hAnsi="Palatino" w:cs="Arial"/>
                <w:bCs/>
                <w:sz w:val="24"/>
                <w:szCs w:val="24"/>
                <w:lang w:val="en-GB" w:eastAsia="ja-JP"/>
              </w:rPr>
              <w:t xml:space="preserve">Sakari Ihantola, </w:t>
            </w:r>
            <w:r w:rsidRPr="006B5731">
              <w:rPr>
                <w:rFonts w:ascii="Palatino" w:hAnsi="Palatino" w:cs="Arial"/>
                <w:bCs/>
                <w:lang w:val="en-GB" w:eastAsia="ja-JP"/>
              </w:rPr>
              <w:t xml:space="preserve">Finland, </w:t>
            </w:r>
            <w:r w:rsidRPr="006B5731">
              <w:rPr>
                <w:rFonts w:ascii="Palatino" w:hAnsi="Palatino" w:cs="Arial"/>
                <w:bCs/>
                <w:sz w:val="24"/>
                <w:szCs w:val="24"/>
                <w:lang w:val="en-GB" w:eastAsia="ja-JP"/>
              </w:rPr>
              <w:t>Imperial College London</w:t>
            </w:r>
          </w:p>
          <w:p w14:paraId="6768418C" w14:textId="364A6E1C" w:rsidR="00561799" w:rsidRPr="006B5731" w:rsidRDefault="00561799" w:rsidP="004701F6">
            <w:pPr>
              <w:pStyle w:val="ListParagraph"/>
              <w:numPr>
                <w:ilvl w:val="0"/>
                <w:numId w:val="1"/>
              </w:numPr>
              <w:spacing w:before="120" w:after="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J</w:t>
            </w:r>
            <w:r w:rsidR="000752DD" w:rsidRPr="006B5731">
              <w:rPr>
                <w:rFonts w:ascii="Palatino" w:hAnsi="Palatino" w:cs="Arial"/>
                <w:bCs/>
                <w:sz w:val="24"/>
                <w:szCs w:val="24"/>
                <w:lang w:val="en-GB" w:eastAsia="ja-JP"/>
              </w:rPr>
              <w:t>an Paepen, European Commission,</w:t>
            </w:r>
            <w:r w:rsidRPr="006B5731">
              <w:rPr>
                <w:rFonts w:ascii="Palatino" w:hAnsi="Palatino" w:cs="Arial"/>
                <w:bCs/>
                <w:sz w:val="24"/>
                <w:szCs w:val="24"/>
                <w:lang w:val="en-GB" w:eastAsia="ja-JP"/>
              </w:rPr>
              <w:t xml:space="preserve"> Joint Research Centre </w:t>
            </w:r>
          </w:p>
          <w:p w14:paraId="296A7085" w14:textId="434F0EF6" w:rsidR="00561799" w:rsidRPr="006B5731" w:rsidRDefault="00561799" w:rsidP="004701F6">
            <w:pPr>
              <w:pStyle w:val="ListParagraph"/>
              <w:numPr>
                <w:ilvl w:val="0"/>
                <w:numId w:val="1"/>
              </w:numPr>
              <w:spacing w:before="120" w:after="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Mitsuo KOIZUMI</w:t>
            </w:r>
            <w:r w:rsidR="000E6C1B" w:rsidRPr="006B5731">
              <w:rPr>
                <w:rFonts w:ascii="Palatino" w:eastAsia="MS Gothic" w:hAnsi="Palatino" w:cs="MS Gothic"/>
                <w:bCs/>
                <w:sz w:val="24"/>
                <w:szCs w:val="24"/>
                <w:lang w:val="en-GB" w:eastAsia="ja-JP"/>
              </w:rPr>
              <w:t>,</w:t>
            </w:r>
            <w:r w:rsidRPr="006B5731">
              <w:rPr>
                <w:lang w:val="en-GB"/>
              </w:rPr>
              <w:t xml:space="preserve"> </w:t>
            </w:r>
            <w:r w:rsidRPr="006B5731">
              <w:rPr>
                <w:rFonts w:ascii="Palatino" w:hAnsi="Palatino" w:cs="Arial"/>
                <w:bCs/>
                <w:sz w:val="24"/>
                <w:szCs w:val="24"/>
                <w:lang w:val="en-GB" w:eastAsia="ja-JP"/>
              </w:rPr>
              <w:t>Japan Atomic Energy Agency</w:t>
            </w:r>
          </w:p>
          <w:p w14:paraId="77107505" w14:textId="77777777" w:rsidR="00561799" w:rsidRPr="006B5731" w:rsidRDefault="00561799" w:rsidP="004701F6">
            <w:pPr>
              <w:spacing w:before="120" w:after="120" w:line="264" w:lineRule="auto"/>
              <w:outlineLvl w:val="0"/>
              <w:rPr>
                <w:rFonts w:ascii="Palatino" w:hAnsi="Palatino" w:cs="Arial"/>
                <w:b/>
                <w:bCs/>
                <w:sz w:val="24"/>
                <w:szCs w:val="24"/>
                <w:lang w:val="en-GB" w:eastAsia="ja-JP"/>
              </w:rPr>
            </w:pPr>
            <w:bookmarkStart w:id="63" w:name="_Toc470620335"/>
            <w:r w:rsidRPr="006B5731">
              <w:rPr>
                <w:rFonts w:ascii="Palatino" w:hAnsi="Palatino" w:cs="Arial"/>
                <w:b/>
                <w:bCs/>
                <w:sz w:val="24"/>
                <w:szCs w:val="24"/>
                <w:lang w:val="en-GB" w:eastAsia="ja-JP"/>
              </w:rPr>
              <w:t>Group discussion</w:t>
            </w:r>
            <w:bookmarkEnd w:id="63"/>
            <w:r w:rsidRPr="006B5731">
              <w:rPr>
                <w:rFonts w:ascii="Palatino" w:hAnsi="Palatino" w:cs="Arial"/>
                <w:b/>
                <w:bCs/>
                <w:sz w:val="24"/>
                <w:szCs w:val="24"/>
                <w:lang w:val="en-GB" w:eastAsia="ja-JP"/>
              </w:rPr>
              <w:t xml:space="preserve"> </w:t>
            </w:r>
          </w:p>
          <w:p w14:paraId="4D6643A4" w14:textId="74CBF7FA" w:rsidR="00561799" w:rsidRPr="006B5731" w:rsidRDefault="00561799" w:rsidP="004701F6">
            <w:pPr>
              <w:spacing w:before="120" w:after="120" w:line="264" w:lineRule="auto"/>
              <w:outlineLvl w:val="0"/>
              <w:rPr>
                <w:rFonts w:ascii="Palatino" w:hAnsi="Palatino" w:cs="Arial"/>
                <w:bCs/>
                <w:sz w:val="24"/>
                <w:szCs w:val="24"/>
                <w:lang w:val="en-GB" w:eastAsia="ja-JP"/>
              </w:rPr>
            </w:pPr>
            <w:bookmarkStart w:id="64" w:name="_Toc470620336"/>
            <w:r w:rsidRPr="006B5731">
              <w:rPr>
                <w:rFonts w:ascii="Palatino" w:hAnsi="Palatino" w:cs="Arial"/>
                <w:bCs/>
                <w:sz w:val="24"/>
                <w:szCs w:val="24"/>
                <w:lang w:val="en-GB" w:eastAsia="ja-JP"/>
              </w:rPr>
              <w:t>Facilitated large group discussion and question and answer session focused on the challenges and opportunities of new and emerging technologies</w:t>
            </w:r>
            <w:r w:rsidR="004073DF" w:rsidRPr="006B5731">
              <w:rPr>
                <w:rFonts w:ascii="Palatino" w:hAnsi="Palatino" w:cs="Arial"/>
                <w:bCs/>
                <w:sz w:val="24"/>
                <w:szCs w:val="24"/>
                <w:lang w:val="en-GB" w:eastAsia="ja-JP"/>
              </w:rPr>
              <w:t>,</w:t>
            </w:r>
            <w:r w:rsidRPr="006B5731">
              <w:rPr>
                <w:rFonts w:ascii="Palatino" w:hAnsi="Palatino" w:cs="Arial"/>
                <w:bCs/>
                <w:sz w:val="24"/>
                <w:szCs w:val="24"/>
                <w:lang w:val="en-GB" w:eastAsia="ja-JP"/>
              </w:rPr>
              <w:t xml:space="preserve"> and how emerging technology influences technical reachback and national, regional, and international information sharing.</w:t>
            </w:r>
            <w:bookmarkEnd w:id="64"/>
          </w:p>
          <w:p w14:paraId="4AFC8238" w14:textId="6C5617C5" w:rsidR="002751A0" w:rsidRPr="006B5731" w:rsidRDefault="002751A0" w:rsidP="002751A0">
            <w:pPr>
              <w:pStyle w:val="ListParagraph"/>
              <w:numPr>
                <w:ilvl w:val="0"/>
                <w:numId w:val="1"/>
              </w:numPr>
              <w:spacing w:before="120" w:line="264" w:lineRule="auto"/>
              <w:outlineLvl w:val="0"/>
              <w:rPr>
                <w:rFonts w:ascii="Palatino" w:hAnsi="Palatino" w:cs="Arial"/>
                <w:bCs/>
                <w:lang w:val="en-GB" w:eastAsia="ja-JP"/>
              </w:rPr>
            </w:pPr>
            <w:r w:rsidRPr="006B5731">
              <w:rPr>
                <w:rFonts w:ascii="Palatino" w:hAnsi="Palatino" w:cs="Arial"/>
                <w:bCs/>
                <w:sz w:val="24"/>
                <w:szCs w:val="24"/>
                <w:lang w:val="en-GB" w:eastAsia="ja-JP"/>
              </w:rPr>
              <w:t xml:space="preserve">Sakari Ihantola, </w:t>
            </w:r>
            <w:r w:rsidRPr="006B5731">
              <w:rPr>
                <w:rFonts w:ascii="Palatino" w:hAnsi="Palatino" w:cs="Arial"/>
                <w:bCs/>
                <w:lang w:val="en-GB" w:eastAsia="ja-JP"/>
              </w:rPr>
              <w:t xml:space="preserve">Finland, </w:t>
            </w:r>
            <w:r w:rsidRPr="006B5731">
              <w:rPr>
                <w:rFonts w:ascii="Palatino" w:hAnsi="Palatino" w:cs="Arial"/>
                <w:bCs/>
                <w:sz w:val="24"/>
                <w:szCs w:val="24"/>
                <w:lang w:val="en-GB" w:eastAsia="ja-JP"/>
              </w:rPr>
              <w:t>Imperial College London</w:t>
            </w:r>
          </w:p>
          <w:p w14:paraId="487F84B7" w14:textId="044669D4" w:rsidR="00561799" w:rsidRPr="006B5731" w:rsidRDefault="000752DD" w:rsidP="000E6C1B">
            <w:pPr>
              <w:pStyle w:val="ListParagraph"/>
              <w:numPr>
                <w:ilvl w:val="0"/>
                <w:numId w:val="1"/>
              </w:numPr>
              <w:tabs>
                <w:tab w:val="left" w:pos="713"/>
              </w:tabs>
              <w:spacing w:before="120" w:after="12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Jan Paepen, European Commission,</w:t>
            </w:r>
            <w:r w:rsidR="00561799" w:rsidRPr="006B5731">
              <w:rPr>
                <w:rFonts w:ascii="Palatino" w:hAnsi="Palatino" w:cs="Arial"/>
                <w:bCs/>
                <w:sz w:val="24"/>
                <w:szCs w:val="24"/>
                <w:lang w:val="en-GB" w:eastAsia="ja-JP"/>
              </w:rPr>
              <w:t xml:space="preserve"> Joint Research Centre </w:t>
            </w:r>
          </w:p>
          <w:p w14:paraId="736B724F" w14:textId="5725941F" w:rsidR="00561799" w:rsidRPr="006B5731" w:rsidRDefault="00561799" w:rsidP="000E6C1B">
            <w:pPr>
              <w:pStyle w:val="ListParagraph"/>
              <w:numPr>
                <w:ilvl w:val="0"/>
                <w:numId w:val="1"/>
              </w:numPr>
              <w:spacing w:before="120" w:after="120" w:line="264" w:lineRule="auto"/>
              <w:contextualSpacing w:val="0"/>
              <w:outlineLvl w:val="0"/>
              <w:rPr>
                <w:rFonts w:ascii="Palatino" w:hAnsi="Palatino" w:cs="Arial"/>
                <w:bCs/>
                <w:sz w:val="24"/>
                <w:szCs w:val="24"/>
                <w:lang w:val="en-GB" w:eastAsia="ja-JP"/>
              </w:rPr>
            </w:pPr>
            <w:r w:rsidRPr="006B5731">
              <w:rPr>
                <w:rFonts w:ascii="Palatino" w:hAnsi="Palatino" w:cs="Arial"/>
                <w:bCs/>
                <w:sz w:val="24"/>
                <w:szCs w:val="24"/>
                <w:lang w:val="en-GB" w:eastAsia="ja-JP"/>
              </w:rPr>
              <w:t>Mitsuo Koizumi, Japan Atomic Energy Agency</w:t>
            </w:r>
          </w:p>
        </w:tc>
      </w:tr>
      <w:tr w:rsidR="00561799" w:rsidRPr="006B5731" w14:paraId="20E25E8E" w14:textId="77777777" w:rsidTr="001D19A0">
        <w:trPr>
          <w:trHeight w:val="20"/>
        </w:trPr>
        <w:tc>
          <w:tcPr>
            <w:tcW w:w="1670" w:type="dxa"/>
            <w:tcBorders>
              <w:top w:val="nil"/>
            </w:tcBorders>
          </w:tcPr>
          <w:p w14:paraId="214F28D0" w14:textId="4F1073CC" w:rsidR="00561799" w:rsidRPr="006B5731" w:rsidRDefault="00561799" w:rsidP="004701F6">
            <w:pPr>
              <w:spacing w:before="120" w:after="120" w:line="264" w:lineRule="auto"/>
              <w:outlineLvl w:val="0"/>
              <w:rPr>
                <w:rFonts w:ascii="Palatino" w:eastAsia="Times New Roman" w:hAnsi="Palatino" w:cs="Arial"/>
                <w:bCs/>
                <w:sz w:val="24"/>
                <w:szCs w:val="24"/>
                <w:lang w:val="en-GB"/>
              </w:rPr>
            </w:pPr>
          </w:p>
        </w:tc>
        <w:tc>
          <w:tcPr>
            <w:tcW w:w="7771" w:type="dxa"/>
            <w:vMerge/>
          </w:tcPr>
          <w:p w14:paraId="7C3F3BB4" w14:textId="2712BFB7" w:rsidR="00561799" w:rsidRPr="006B5731" w:rsidRDefault="00561799" w:rsidP="004701F6">
            <w:pPr>
              <w:spacing w:before="120" w:after="120" w:line="264" w:lineRule="auto"/>
              <w:outlineLvl w:val="0"/>
              <w:rPr>
                <w:rFonts w:ascii="Palatino" w:hAnsi="Palatino" w:cs="Arial"/>
                <w:bCs/>
                <w:sz w:val="24"/>
                <w:szCs w:val="24"/>
                <w:lang w:val="en-GB" w:eastAsia="ja-JP"/>
              </w:rPr>
            </w:pPr>
          </w:p>
        </w:tc>
      </w:tr>
      <w:tr w:rsidR="00B706BB" w:rsidRPr="006B5731" w14:paraId="65EC7549" w14:textId="77777777" w:rsidTr="004701F6">
        <w:trPr>
          <w:trHeight w:val="20"/>
        </w:trPr>
        <w:tc>
          <w:tcPr>
            <w:tcW w:w="1670" w:type="dxa"/>
          </w:tcPr>
          <w:p w14:paraId="2752324C" w14:textId="7896123A" w:rsidR="00B706BB" w:rsidRPr="006B5731" w:rsidRDefault="00B706BB" w:rsidP="004701F6">
            <w:pPr>
              <w:spacing w:before="120" w:after="120" w:line="264" w:lineRule="auto"/>
              <w:outlineLvl w:val="0"/>
              <w:rPr>
                <w:rFonts w:ascii="Palatino" w:eastAsia="Times New Roman" w:hAnsi="Palatino" w:cs="Arial"/>
                <w:bCs/>
                <w:sz w:val="24"/>
                <w:szCs w:val="24"/>
                <w:lang w:val="en-GB"/>
              </w:rPr>
            </w:pPr>
            <w:bookmarkStart w:id="65" w:name="_Toc470620337"/>
            <w:r w:rsidRPr="006B5731">
              <w:rPr>
                <w:rFonts w:ascii="Palatino" w:eastAsia="Times New Roman" w:hAnsi="Palatino" w:cs="Arial"/>
                <w:bCs/>
                <w:sz w:val="24"/>
                <w:szCs w:val="24"/>
                <w:lang w:val="en-GB"/>
              </w:rPr>
              <w:t>1</w:t>
            </w:r>
            <w:r w:rsidR="00204D72" w:rsidRPr="006B5731">
              <w:rPr>
                <w:rFonts w:ascii="Palatino" w:eastAsia="Times New Roman" w:hAnsi="Palatino" w:cs="Arial"/>
                <w:bCs/>
                <w:sz w:val="24"/>
                <w:szCs w:val="24"/>
                <w:lang w:val="en-GB"/>
              </w:rPr>
              <w:t>430</w:t>
            </w:r>
            <w:r w:rsidRPr="006B5731">
              <w:rPr>
                <w:rFonts w:ascii="Palatino" w:eastAsia="Times New Roman" w:hAnsi="Palatino" w:cs="Arial"/>
                <w:bCs/>
                <w:sz w:val="24"/>
                <w:szCs w:val="24"/>
                <w:lang w:val="en-GB"/>
              </w:rPr>
              <w:t>-1</w:t>
            </w:r>
            <w:bookmarkEnd w:id="65"/>
            <w:r w:rsidR="000A711E">
              <w:rPr>
                <w:rFonts w:ascii="Palatino" w:eastAsia="Times New Roman" w:hAnsi="Palatino" w:cs="Arial"/>
                <w:bCs/>
                <w:sz w:val="24"/>
                <w:szCs w:val="24"/>
                <w:lang w:val="en-GB"/>
              </w:rPr>
              <w:t>445</w:t>
            </w:r>
          </w:p>
        </w:tc>
        <w:tc>
          <w:tcPr>
            <w:tcW w:w="7771" w:type="dxa"/>
            <w:vAlign w:val="center"/>
          </w:tcPr>
          <w:p w14:paraId="176056BE" w14:textId="16DF94A5" w:rsidR="00B706BB" w:rsidRPr="006B5731" w:rsidRDefault="00B706BB" w:rsidP="004701F6">
            <w:pPr>
              <w:spacing w:before="120" w:after="120" w:line="264" w:lineRule="auto"/>
              <w:outlineLvl w:val="0"/>
              <w:rPr>
                <w:rFonts w:ascii="Palatino" w:hAnsi="Palatino" w:cs="Arial"/>
                <w:b/>
                <w:bCs/>
                <w:sz w:val="24"/>
                <w:szCs w:val="24"/>
                <w:lang w:val="en-GB" w:eastAsia="ja-JP"/>
              </w:rPr>
            </w:pPr>
            <w:bookmarkStart w:id="66" w:name="_Toc470620338"/>
            <w:r w:rsidRPr="006B5731">
              <w:rPr>
                <w:rFonts w:ascii="Palatino" w:hAnsi="Palatino" w:cs="Arial"/>
                <w:b/>
                <w:bCs/>
                <w:sz w:val="24"/>
                <w:szCs w:val="24"/>
                <w:lang w:val="en-GB" w:eastAsia="ja-JP"/>
              </w:rPr>
              <w:t>Key Takeaways Discussion</w:t>
            </w:r>
            <w:bookmarkEnd w:id="66"/>
            <w:r w:rsidR="00561799" w:rsidRPr="006B5731">
              <w:rPr>
                <w:rFonts w:ascii="Palatino" w:hAnsi="Palatino" w:cs="Arial"/>
                <w:bCs/>
                <w:i/>
                <w:sz w:val="24"/>
                <w:szCs w:val="24"/>
                <w:lang w:val="en-GB" w:eastAsia="ja-JP"/>
              </w:rPr>
              <w:t xml:space="preserve"> </w:t>
            </w:r>
            <w:r w:rsidR="000E6C1B" w:rsidRPr="006B5731">
              <w:rPr>
                <w:rFonts w:ascii="Palatino" w:hAnsi="Palatino" w:cs="Arial"/>
                <w:bCs/>
                <w:i/>
                <w:sz w:val="24"/>
                <w:szCs w:val="24"/>
                <w:lang w:val="en-GB" w:eastAsia="ja-JP"/>
              </w:rPr>
              <w:t>facilitated</w:t>
            </w:r>
            <w:r w:rsidR="00F50771">
              <w:rPr>
                <w:rFonts w:ascii="Palatino" w:hAnsi="Palatino" w:cs="Arial"/>
                <w:bCs/>
                <w:i/>
                <w:sz w:val="24"/>
                <w:szCs w:val="24"/>
                <w:lang w:val="en-GB" w:eastAsia="ja-JP"/>
              </w:rPr>
              <w:t xml:space="preserve"> by</w:t>
            </w:r>
            <w:r w:rsidR="00561799" w:rsidRPr="006B5731">
              <w:rPr>
                <w:rFonts w:ascii="Palatino" w:hAnsi="Palatino" w:cs="Arial"/>
                <w:bCs/>
                <w:i/>
                <w:sz w:val="24"/>
                <w:szCs w:val="24"/>
                <w:lang w:val="en-GB" w:eastAsia="ja-JP"/>
              </w:rPr>
              <w:t xml:space="preserve"> Kari </w:t>
            </w:r>
            <w:proofErr w:type="gramStart"/>
            <w:r w:rsidR="00561799" w:rsidRPr="006B5731">
              <w:rPr>
                <w:rFonts w:ascii="Palatino" w:hAnsi="Palatino" w:cs="Arial"/>
                <w:bCs/>
                <w:i/>
                <w:sz w:val="24"/>
                <w:szCs w:val="24"/>
                <w:lang w:val="en-GB" w:eastAsia="ja-JP"/>
              </w:rPr>
              <w:t>Peräjärvi  and</w:t>
            </w:r>
            <w:proofErr w:type="gramEnd"/>
            <w:r w:rsidR="00561799" w:rsidRPr="006B5731">
              <w:rPr>
                <w:rFonts w:ascii="Palatino" w:hAnsi="Palatino" w:cs="Arial"/>
                <w:bCs/>
                <w:i/>
                <w:sz w:val="24"/>
                <w:szCs w:val="24"/>
                <w:lang w:val="en-GB" w:eastAsia="ja-JP"/>
              </w:rPr>
              <w:t xml:space="preserve">  Harri Toivonen</w:t>
            </w:r>
          </w:p>
        </w:tc>
      </w:tr>
      <w:tr w:rsidR="00B706BB" w:rsidRPr="006B5731" w14:paraId="469D84FD" w14:textId="77777777" w:rsidTr="004701F6">
        <w:trPr>
          <w:trHeight w:val="20"/>
        </w:trPr>
        <w:tc>
          <w:tcPr>
            <w:tcW w:w="1670" w:type="dxa"/>
          </w:tcPr>
          <w:p w14:paraId="3B5C6F8D" w14:textId="65C9D99B" w:rsidR="00B706BB" w:rsidRPr="006B5731" w:rsidRDefault="000A711E" w:rsidP="004701F6">
            <w:pPr>
              <w:spacing w:before="120" w:after="120" w:line="264" w:lineRule="auto"/>
              <w:outlineLvl w:val="0"/>
              <w:rPr>
                <w:rFonts w:ascii="Palatino" w:eastAsia="Times New Roman" w:hAnsi="Palatino" w:cs="Arial"/>
                <w:bCs/>
                <w:sz w:val="24"/>
                <w:szCs w:val="24"/>
                <w:lang w:val="en-GB"/>
              </w:rPr>
            </w:pPr>
            <w:bookmarkStart w:id="67" w:name="_Toc470620339"/>
            <w:r>
              <w:rPr>
                <w:rFonts w:ascii="Palatino" w:eastAsia="Times New Roman" w:hAnsi="Palatino" w:cs="Arial"/>
                <w:bCs/>
                <w:sz w:val="24"/>
                <w:szCs w:val="24"/>
                <w:lang w:val="en-GB"/>
              </w:rPr>
              <w:t>1445</w:t>
            </w:r>
            <w:r w:rsidR="00B706BB" w:rsidRPr="006B5731">
              <w:rPr>
                <w:rFonts w:ascii="Palatino" w:eastAsia="Times New Roman" w:hAnsi="Palatino" w:cs="Arial"/>
                <w:bCs/>
                <w:sz w:val="24"/>
                <w:szCs w:val="24"/>
                <w:lang w:val="en-GB"/>
              </w:rPr>
              <w:t>-15</w:t>
            </w:r>
            <w:bookmarkEnd w:id="67"/>
            <w:r w:rsidR="00204D72" w:rsidRPr="006B5731">
              <w:rPr>
                <w:rFonts w:ascii="Palatino" w:eastAsia="Times New Roman" w:hAnsi="Palatino" w:cs="Arial"/>
                <w:bCs/>
                <w:sz w:val="24"/>
                <w:szCs w:val="24"/>
                <w:lang w:val="en-GB"/>
              </w:rPr>
              <w:t>15</w:t>
            </w:r>
          </w:p>
        </w:tc>
        <w:tc>
          <w:tcPr>
            <w:tcW w:w="7771" w:type="dxa"/>
            <w:vAlign w:val="center"/>
          </w:tcPr>
          <w:p w14:paraId="64303BA1" w14:textId="77777777" w:rsidR="00B706BB" w:rsidRPr="006B5731" w:rsidRDefault="00B706BB" w:rsidP="004701F6">
            <w:pPr>
              <w:spacing w:before="120" w:after="120" w:line="264" w:lineRule="auto"/>
              <w:outlineLvl w:val="0"/>
              <w:rPr>
                <w:rFonts w:ascii="Palatino" w:hAnsi="Palatino" w:cs="Arial"/>
                <w:b/>
                <w:bCs/>
                <w:sz w:val="24"/>
                <w:szCs w:val="24"/>
                <w:lang w:val="en-GB" w:eastAsia="ja-JP"/>
              </w:rPr>
            </w:pPr>
            <w:bookmarkStart w:id="68" w:name="_Toc470620340"/>
            <w:r w:rsidRPr="006B5731">
              <w:rPr>
                <w:rFonts w:ascii="Palatino" w:hAnsi="Palatino" w:cs="Arial"/>
                <w:b/>
                <w:bCs/>
                <w:sz w:val="24"/>
                <w:szCs w:val="24"/>
                <w:lang w:val="en-GB" w:eastAsia="ja-JP"/>
              </w:rPr>
              <w:t>Closing Remarks</w:t>
            </w:r>
            <w:bookmarkEnd w:id="68"/>
          </w:p>
          <w:p w14:paraId="60DCEDC2" w14:textId="36F0DDC4" w:rsidR="007E585A" w:rsidRPr="006B5731" w:rsidRDefault="00F50771" w:rsidP="007E585A">
            <w:pPr>
              <w:pStyle w:val="ListParagraph"/>
              <w:numPr>
                <w:ilvl w:val="0"/>
                <w:numId w:val="19"/>
              </w:numPr>
              <w:rPr>
                <w:rFonts w:ascii="Palatino" w:hAnsi="Palatino" w:cs="Arial"/>
                <w:bCs/>
                <w:sz w:val="24"/>
                <w:szCs w:val="24"/>
                <w:lang w:val="en-GB" w:eastAsia="ja-JP"/>
              </w:rPr>
            </w:pPr>
            <w:r>
              <w:rPr>
                <w:rFonts w:ascii="Palatino" w:hAnsi="Palatino" w:cs="Arial"/>
                <w:bCs/>
                <w:sz w:val="24"/>
                <w:szCs w:val="24"/>
                <w:lang w:val="en-GB" w:eastAsia="ja-JP"/>
              </w:rPr>
              <w:t>Dan CHIRONDOJAN, Director</w:t>
            </w:r>
            <w:r w:rsidR="007E585A" w:rsidRPr="006B5731">
              <w:rPr>
                <w:rFonts w:ascii="Palatino" w:hAnsi="Palatino" w:cs="Arial"/>
                <w:bCs/>
                <w:sz w:val="24"/>
                <w:szCs w:val="24"/>
                <w:lang w:val="en-GB" w:eastAsia="ja-JP"/>
              </w:rPr>
              <w:t xml:space="preserve"> Space, Security &amp; Migration, European Commission, Joint Research Centre</w:t>
            </w:r>
          </w:p>
          <w:p w14:paraId="3FA9E655" w14:textId="169A1833" w:rsidR="001F6D1A" w:rsidRPr="006B5731" w:rsidRDefault="004073DF" w:rsidP="007E585A">
            <w:pPr>
              <w:pStyle w:val="ListParagraph"/>
              <w:widowControl w:val="0"/>
              <w:numPr>
                <w:ilvl w:val="0"/>
                <w:numId w:val="19"/>
              </w:numPr>
              <w:tabs>
                <w:tab w:val="center" w:pos="3777"/>
              </w:tabs>
              <w:autoSpaceDE w:val="0"/>
              <w:autoSpaceDN w:val="0"/>
              <w:adjustRightInd w:val="0"/>
              <w:spacing w:before="120" w:after="120" w:line="259" w:lineRule="auto"/>
              <w:contextualSpacing w:val="0"/>
              <w:rPr>
                <w:rFonts w:ascii="Palatino" w:hAnsi="Palatino" w:cs="Arial"/>
                <w:bCs/>
                <w:sz w:val="24"/>
                <w:szCs w:val="24"/>
                <w:lang w:val="en-GB" w:eastAsia="ja-JP"/>
              </w:rPr>
            </w:pPr>
            <w:r w:rsidRPr="006B5731">
              <w:rPr>
                <w:rFonts w:ascii="Palatino" w:hAnsi="Palatino" w:cs="Arial"/>
                <w:bCs/>
                <w:sz w:val="24"/>
                <w:szCs w:val="24"/>
                <w:lang w:val="en-GB" w:eastAsia="ja-JP"/>
              </w:rPr>
              <w:t>Anna Selezneva</w:t>
            </w:r>
            <w:r w:rsidR="001F6D1A" w:rsidRPr="006B5731">
              <w:rPr>
                <w:rFonts w:ascii="Palatino" w:hAnsi="Palatino" w:cs="Arial"/>
                <w:bCs/>
                <w:sz w:val="24"/>
                <w:szCs w:val="24"/>
                <w:lang w:val="en-GB" w:eastAsia="ja-JP"/>
              </w:rPr>
              <w:t>, Russian Federation, Co-chair of GICNT</w:t>
            </w:r>
          </w:p>
          <w:p w14:paraId="73F63007" w14:textId="16A9574E" w:rsidR="001F6D1A" w:rsidRPr="006B5731" w:rsidRDefault="000E6C1B" w:rsidP="000752DD">
            <w:pPr>
              <w:pStyle w:val="ListParagraph"/>
              <w:widowControl w:val="0"/>
              <w:numPr>
                <w:ilvl w:val="0"/>
                <w:numId w:val="19"/>
              </w:numPr>
              <w:tabs>
                <w:tab w:val="center" w:pos="3777"/>
              </w:tabs>
              <w:autoSpaceDE w:val="0"/>
              <w:autoSpaceDN w:val="0"/>
              <w:adjustRightInd w:val="0"/>
              <w:spacing w:before="120" w:after="120" w:line="264" w:lineRule="auto"/>
              <w:contextualSpacing w:val="0"/>
              <w:outlineLvl w:val="0"/>
              <w:rPr>
                <w:rFonts w:ascii="Palatino" w:hAnsi="Palatino" w:cs="Arial"/>
                <w:b/>
                <w:bCs/>
                <w:sz w:val="24"/>
                <w:szCs w:val="24"/>
                <w:lang w:val="en-GB" w:eastAsia="ja-JP"/>
              </w:rPr>
            </w:pPr>
            <w:r w:rsidRPr="006B5731">
              <w:rPr>
                <w:rFonts w:ascii="Palatino" w:hAnsi="Palatino" w:cs="Arial"/>
                <w:bCs/>
                <w:sz w:val="24"/>
                <w:szCs w:val="24"/>
                <w:lang w:val="en-GB" w:eastAsia="ja-JP"/>
              </w:rPr>
              <w:t>Kevin Wickel, United States</w:t>
            </w:r>
            <w:r w:rsidR="001F6D1A" w:rsidRPr="006B5731">
              <w:rPr>
                <w:rFonts w:ascii="Palatino" w:hAnsi="Palatino" w:cs="Arial"/>
                <w:bCs/>
                <w:sz w:val="24"/>
                <w:szCs w:val="24"/>
                <w:lang w:val="en-GB" w:eastAsia="ja-JP"/>
              </w:rPr>
              <w:t>, Co-chair of GICNT</w:t>
            </w:r>
          </w:p>
        </w:tc>
      </w:tr>
      <w:tr w:rsidR="007B70C4" w:rsidRPr="006B5731" w14:paraId="05150871" w14:textId="77777777" w:rsidTr="004701F6">
        <w:trPr>
          <w:trHeight w:val="20"/>
        </w:trPr>
        <w:tc>
          <w:tcPr>
            <w:tcW w:w="1670" w:type="dxa"/>
          </w:tcPr>
          <w:p w14:paraId="2D1F09E5" w14:textId="12F18D01" w:rsidR="007B70C4" w:rsidRPr="006B5731" w:rsidRDefault="007B70C4" w:rsidP="004701F6">
            <w:pPr>
              <w:spacing w:before="120" w:after="120" w:line="264" w:lineRule="auto"/>
              <w:outlineLvl w:val="0"/>
              <w:rPr>
                <w:rFonts w:ascii="Palatino" w:eastAsia="Times New Roman" w:hAnsi="Palatino" w:cs="Arial"/>
                <w:bCs/>
                <w:sz w:val="24"/>
                <w:szCs w:val="24"/>
                <w:lang w:val="en-GB"/>
              </w:rPr>
            </w:pPr>
            <w:r w:rsidRPr="006B5731">
              <w:rPr>
                <w:rFonts w:ascii="Palatino" w:eastAsia="Times New Roman" w:hAnsi="Palatino" w:cs="Arial"/>
                <w:bCs/>
                <w:sz w:val="24"/>
                <w:szCs w:val="24"/>
                <w:lang w:val="en-GB"/>
              </w:rPr>
              <w:t>1545</w:t>
            </w:r>
          </w:p>
        </w:tc>
        <w:tc>
          <w:tcPr>
            <w:tcW w:w="7771" w:type="dxa"/>
            <w:vAlign w:val="center"/>
          </w:tcPr>
          <w:p w14:paraId="1ACB51FD" w14:textId="1046F2EA" w:rsidR="007B70C4" w:rsidRPr="006B5731" w:rsidRDefault="000E6C1B" w:rsidP="004701F6">
            <w:pPr>
              <w:spacing w:before="120" w:after="120" w:line="264" w:lineRule="auto"/>
              <w:outlineLvl w:val="0"/>
              <w:rPr>
                <w:rFonts w:ascii="Palatino" w:hAnsi="Palatino" w:cs="Arial"/>
                <w:bCs/>
                <w:sz w:val="24"/>
                <w:szCs w:val="24"/>
                <w:lang w:val="en-GB" w:eastAsia="ja-JP"/>
              </w:rPr>
            </w:pPr>
            <w:r w:rsidRPr="006B5731">
              <w:rPr>
                <w:rFonts w:ascii="Palatino" w:hAnsi="Palatino" w:cs="Arial"/>
                <w:bCs/>
                <w:sz w:val="24"/>
                <w:szCs w:val="24"/>
                <w:lang w:val="en-GB" w:eastAsia="ja-JP"/>
              </w:rPr>
              <w:t>Bus</w:t>
            </w:r>
            <w:r w:rsidR="00CF01EB" w:rsidRPr="006B5731">
              <w:rPr>
                <w:rFonts w:ascii="Palatino" w:hAnsi="Palatino" w:cs="Arial"/>
                <w:bCs/>
                <w:sz w:val="24"/>
                <w:szCs w:val="24"/>
                <w:lang w:val="en-GB" w:eastAsia="ja-JP"/>
              </w:rPr>
              <w:t>es</w:t>
            </w:r>
            <w:r w:rsidR="007B70C4" w:rsidRPr="006B5731">
              <w:rPr>
                <w:rFonts w:ascii="Palatino" w:hAnsi="Palatino" w:cs="Arial"/>
                <w:bCs/>
                <w:sz w:val="24"/>
                <w:szCs w:val="24"/>
                <w:lang w:val="en-GB" w:eastAsia="ja-JP"/>
              </w:rPr>
              <w:t xml:space="preserve"> depart</w:t>
            </w:r>
            <w:r w:rsidRPr="006B5731">
              <w:rPr>
                <w:rFonts w:ascii="Palatino" w:hAnsi="Palatino" w:cs="Arial"/>
                <w:bCs/>
                <w:sz w:val="24"/>
                <w:szCs w:val="24"/>
                <w:lang w:val="en-GB" w:eastAsia="ja-JP"/>
              </w:rPr>
              <w:t>s</w:t>
            </w:r>
            <w:r w:rsidR="007B70C4" w:rsidRPr="006B5731">
              <w:rPr>
                <w:rFonts w:ascii="Palatino" w:hAnsi="Palatino" w:cs="Arial"/>
                <w:bCs/>
                <w:sz w:val="24"/>
                <w:szCs w:val="24"/>
                <w:lang w:val="en-GB" w:eastAsia="ja-JP"/>
              </w:rPr>
              <w:t xml:space="preserve"> JRC for hotels and airport</w:t>
            </w:r>
          </w:p>
        </w:tc>
      </w:tr>
    </w:tbl>
    <w:p w14:paraId="3C59E1AF" w14:textId="1B69F8C3" w:rsidR="000113D4" w:rsidRPr="006B5731" w:rsidRDefault="00772AE5" w:rsidP="00D57D89">
      <w:pPr>
        <w:spacing w:before="120" w:after="120"/>
        <w:rPr>
          <w:rFonts w:ascii="Palatino" w:hAnsi="Palatino"/>
          <w:sz w:val="24"/>
          <w:szCs w:val="24"/>
          <w:lang w:val="en-GB"/>
        </w:rPr>
      </w:pPr>
      <w:r w:rsidRPr="006B5731">
        <w:rPr>
          <w:rFonts w:ascii="Palatino" w:hAnsi="Palatino"/>
          <w:noProof/>
          <w:sz w:val="24"/>
          <w:szCs w:val="24"/>
          <w:lang w:val="en-GB" w:eastAsia="en-GB"/>
        </w:rPr>
        <mc:AlternateContent>
          <mc:Choice Requires="wps">
            <w:drawing>
              <wp:anchor distT="0" distB="0" distL="114300" distR="114300" simplePos="0" relativeHeight="251664384" behindDoc="0" locked="0" layoutInCell="1" allowOverlap="1" wp14:anchorId="63A8C064" wp14:editId="599D9A16">
                <wp:simplePos x="0" y="0"/>
                <wp:positionH relativeFrom="column">
                  <wp:posOffset>-133350</wp:posOffset>
                </wp:positionH>
                <wp:positionV relativeFrom="paragraph">
                  <wp:posOffset>-311416</wp:posOffset>
                </wp:positionV>
                <wp:extent cx="1286510" cy="8801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880110"/>
                        </a:xfrm>
                        <a:prstGeom prst="rect">
                          <a:avLst/>
                        </a:prstGeom>
                        <a:noFill/>
                        <a:ln w="9525">
                          <a:noFill/>
                          <a:miter lim="800000"/>
                          <a:headEnd/>
                          <a:tailEnd/>
                        </a:ln>
                      </wps:spPr>
                      <wps:txbx>
                        <w:txbxContent>
                          <w:p w14:paraId="55099BC7" w14:textId="77777777" w:rsidR="00264532" w:rsidRPr="00094D52" w:rsidRDefault="00264532" w:rsidP="00094D52">
                            <w:pPr>
                              <w:pStyle w:val="Heading1"/>
                              <w:rPr>
                                <w:color w:val="FFFFFF" w:themeColor="background1"/>
                                <w:sz w:val="32"/>
                              </w:rPr>
                            </w:pPr>
                            <w:r>
                              <w:rPr>
                                <w:color w:val="FFFFFF" w:themeColor="background1"/>
                                <w:sz w:val="32"/>
                              </w:rPr>
                              <w:t xml:space="preserve">Workshop </w:t>
                            </w:r>
                            <w:r w:rsidRPr="00094D52">
                              <w:rPr>
                                <w:color w:val="FFFFFF" w:themeColor="background1"/>
                                <w:sz w:val="32"/>
                              </w:rPr>
                              <w:t>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4.5pt;width:101.3pt;height:6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OxBwIAAPIDAAAOAAAAZHJzL2Uyb0RvYy54bWysU8Fu2zAMvQ/YPwi6L46NpEuNOEXXrsOA&#10;rhvQ7gMYWY6FSaImKbG7rx8lp2mw3Yb5YFAi+cj3SK2vRqPZQfqg0Da8nM05k1Zgq+yu4d+f7t6t&#10;OAsRbAsarWz4swz8avP2zXpwtaywR91KzwjEhnpwDe9jdHVRBNFLA2GGTlpydugNRDr6XdF6GAjd&#10;6KKazy+KAX3rPAoZAt3eTk6+yfhdJ0X82nVBRqYbTr3F/Pf5v03/YrOGeufB9Uoc24B/6MKAslT0&#10;BHULEdjeq7+gjBIeA3ZxJtAU2HVKyMyB2JTzP9g89uBk5kLiBHeSKfw/WPFw+OaZahu+4MyCoRE9&#10;yTGyDziyKqkzuFBT0KOjsDjSNU05Mw3uHsWPwCze9GB38tp7HHoJLXVXpsziLHXCCQlkO3zBlsrA&#10;PmIGGjtvknQkBiN0mtLzaTKpFZFKVquLZUkuQb7Val6SnUpA/ZLtfIifJBqWjIZ7mnxGh8N9iFPo&#10;S0gqZvFOaU33UGvLhoZfLqtlTjjzGBVpObUyVHOevmldEsmPts3JEZSebOpF2yPrRHSiHMftSIFJ&#10;ii22z8Tf47SE9GjI6NH/4mygBWx4+LkHLznTny1peFkuFmlj82GxfF/RwZ97tucesIKgGh45m8yb&#10;mLd84npNWncqy/DaybFXWqws5PERpM09P+eo16e6+Q0AAP//AwBQSwMEFAAGAAgAAAAhAMFLiQve&#10;AAAACgEAAA8AAABkcnMvZG93bnJldi54bWxMj8FOwzAQRO9I/IO1SNxaO1WJkjROhUBcQbSAxM2N&#10;t0nUeB3FbhP+nu0JbjPa0eybcju7XlxwDJ0nDclSgUCqve2o0fCxf1lkIEI0ZE3vCTX8YIBtdXtT&#10;msL6id7xsouN4BIKhdHQxjgUUoa6RWfC0g9IfDv60ZnIdmykHc3E5a6XK6VS6UxH/KE1Az61WJ92&#10;Z6fh8/X4/bVWb82zexgmPytJLpda39/NjxsQEef4F4YrPqNDxUwHfyYbRK9hsUp4S2SxzllcE1mS&#10;gjhoyPIUZFXK/xOqXwAAAP//AwBQSwECLQAUAAYACAAAACEAtoM4kv4AAADhAQAAEwAAAAAAAAAA&#10;AAAAAAAAAAAAW0NvbnRlbnRfVHlwZXNdLnhtbFBLAQItABQABgAIAAAAIQA4/SH/1gAAAJQBAAAL&#10;AAAAAAAAAAAAAAAAAC8BAABfcmVscy8ucmVsc1BLAQItABQABgAIAAAAIQATG9OxBwIAAPIDAAAO&#10;AAAAAAAAAAAAAAAAAC4CAABkcnMvZTJvRG9jLnhtbFBLAQItABQABgAIAAAAIQDBS4kL3gAAAAoB&#10;AAAPAAAAAAAAAAAAAAAAAGEEAABkcnMvZG93bnJldi54bWxQSwUGAAAAAAQABADzAAAAbAUAAAAA&#10;" filled="f" stroked="f">
                <v:textbox>
                  <w:txbxContent>
                    <w:p w14:paraId="55099BC7" w14:textId="77777777" w:rsidR="00264532" w:rsidRPr="00094D52" w:rsidRDefault="00264532" w:rsidP="00094D52">
                      <w:pPr>
                        <w:pStyle w:val="Heading1"/>
                        <w:rPr>
                          <w:color w:val="FFFFFF" w:themeColor="background1"/>
                          <w:sz w:val="32"/>
                        </w:rPr>
                      </w:pPr>
                      <w:r>
                        <w:rPr>
                          <w:color w:val="FFFFFF" w:themeColor="background1"/>
                          <w:sz w:val="32"/>
                        </w:rPr>
                        <w:t xml:space="preserve">Workshop </w:t>
                      </w:r>
                      <w:r w:rsidRPr="00094D52">
                        <w:rPr>
                          <w:color w:val="FFFFFF" w:themeColor="background1"/>
                          <w:sz w:val="32"/>
                        </w:rPr>
                        <w:t>Overview</w:t>
                      </w:r>
                    </w:p>
                  </w:txbxContent>
                </v:textbox>
              </v:shape>
            </w:pict>
          </mc:Fallback>
        </mc:AlternateContent>
      </w:r>
      <w:r w:rsidRPr="006B5731">
        <w:rPr>
          <w:rFonts w:ascii="Palatino" w:hAnsi="Palatino"/>
          <w:noProof/>
          <w:sz w:val="24"/>
          <w:szCs w:val="24"/>
          <w:lang w:val="en-GB" w:eastAsia="en-GB"/>
        </w:rPr>
        <mc:AlternateContent>
          <mc:Choice Requires="wps">
            <w:drawing>
              <wp:anchor distT="0" distB="0" distL="114300" distR="114300" simplePos="0" relativeHeight="251724800" behindDoc="0" locked="0" layoutInCell="1" allowOverlap="1" wp14:anchorId="6C4059C2" wp14:editId="1A4674A9">
                <wp:simplePos x="0" y="0"/>
                <wp:positionH relativeFrom="column">
                  <wp:posOffset>-2052955</wp:posOffset>
                </wp:positionH>
                <wp:positionV relativeFrom="paragraph">
                  <wp:posOffset>-307634</wp:posOffset>
                </wp:positionV>
                <wp:extent cx="1286510" cy="8801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880110"/>
                        </a:xfrm>
                        <a:prstGeom prst="rect">
                          <a:avLst/>
                        </a:prstGeom>
                        <a:noFill/>
                        <a:ln w="9525">
                          <a:noFill/>
                          <a:miter lim="800000"/>
                          <a:headEnd/>
                          <a:tailEnd/>
                        </a:ln>
                      </wps:spPr>
                      <wps:txbx>
                        <w:txbxContent>
                          <w:p w14:paraId="6196FCEF" w14:textId="77777777" w:rsidR="00264532" w:rsidRPr="00094D52" w:rsidRDefault="00264532" w:rsidP="00646190">
                            <w:pPr>
                              <w:pStyle w:val="Heading1"/>
                              <w:rPr>
                                <w:color w:val="FFFFFF" w:themeColor="background1"/>
                                <w:sz w:val="32"/>
                              </w:rPr>
                            </w:pPr>
                            <w:r>
                              <w:rPr>
                                <w:color w:val="FFFFFF" w:themeColor="background1"/>
                                <w:sz w:val="32"/>
                              </w:rPr>
                              <w:t xml:space="preserve">Workshop </w:t>
                            </w:r>
                            <w:r w:rsidRPr="00094D52">
                              <w:rPr>
                                <w:color w:val="FFFFFF" w:themeColor="background1"/>
                                <w:sz w:val="32"/>
                              </w:rPr>
                              <w:t>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1.65pt;margin-top:-24.2pt;width:101.3pt;height:69.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uCgIAAPoDAAAOAAAAZHJzL2Uyb0RvYy54bWysU9tu2zAMfR+wfxD0vviypEuNOEXXrsOA&#10;7gK0+wBFlmNhkqhJSuzs60tJSRZsb8P8YFAiechzSK1uJq3IXjgvwbS0mpWUCMOhk2bb0u/PD2+W&#10;lPjATMcUGNHSg/D0Zv361Wq0jahhANUJRxDE+Ga0LR1CsE1ReD4IzfwMrDDo7MFpFvDotkXn2Ijo&#10;WhV1WV4VI7jOOuDCe7y9z066Tvh9L3j42vdeBKJair2F9Hfpv4n/Yr1izdYxO0h+bIP9QxeaSYNF&#10;z1D3LDCyc/IvKC25Aw99mHHQBfS95CJxQDZV+Qebp4FZkbigON6eZfL/D5Z/2X9zRHY4u7eUGKZx&#10;Rs9iCuQ9TKSO8ozWNxj1ZDEuTHiNoYmqt4/Af3hi4G5gZitunYNxEKzD9qqYWVykZhwfQTbjZ+iw&#10;DNsFSEBT73TUDtUgiI5jOpxHE1vhsWS9vFpU6OLoWy7LCu1YgjWnbOt8+ChAk2i01OHoEzrbP/qQ&#10;Q08hsZiBB6kU3rNGGTK29HpRL1LChUfLgNuppMaaZfzyvkSSH0yXkgOTKtvYizJH1pFophymzZT1&#10;PYm5ge6AMjjIy4iPB40B3C9KRlzElvqfO+YEJeqTQSmvq/k8bm46zBfvajy4S8/m0sMMR6iWBkqy&#10;eRfStmfKtyh5L5MacTa5k2PLuGBJz+NjiBt8eU5Rv5/s+gUAAP//AwBQSwMEFAAGAAgAAAAhAACy&#10;pMTgAAAADAEAAA8AAABkcnMvZG93bnJldi54bWxMj8FOwzAMhu9IvENkJG5dsrbAVppOCMQVxGCT&#10;uGWN11Y0TtVka3l7zAlutvzp9/eXm9n14oxj6DxpWC4UCKTa244aDR/vz8kKRIiGrOk9oYZvDLCp&#10;Li9KU1g/0Ruet7ERHEKhMBraGIdCylC36ExY+AGJb0c/OhN5HRtpRzNxuOtlqtStdKYj/tCaAR9b&#10;rL+2J6dh93L83OfqtXlyN8PkZyXJraXW11fzwz2IiHP8g+FXn9WhYqeDP5ENoteQZGmWMctTvspB&#10;MJIsU3UH4qBhrVKQVSn/l6h+AAAA//8DAFBLAQItABQABgAIAAAAIQC2gziS/gAAAOEBAAATAAAA&#10;AAAAAAAAAAAAAAAAAABbQ29udGVudF9UeXBlc10ueG1sUEsBAi0AFAAGAAgAAAAhADj9If/WAAAA&#10;lAEAAAsAAAAAAAAAAAAAAAAALwEAAF9yZWxzLy5yZWxzUEsBAi0AFAAGAAgAAAAhADjL824KAgAA&#10;+gMAAA4AAAAAAAAAAAAAAAAALgIAAGRycy9lMm9Eb2MueG1sUEsBAi0AFAAGAAgAAAAhAACypMTg&#10;AAAADAEAAA8AAAAAAAAAAAAAAAAAZAQAAGRycy9kb3ducmV2LnhtbFBLBQYAAAAABAAEAPMAAABx&#10;BQAAAAA=&#10;" filled="f" stroked="f">
                <v:textbox>
                  <w:txbxContent>
                    <w:p w14:paraId="6196FCEF" w14:textId="77777777" w:rsidR="00264532" w:rsidRPr="00094D52" w:rsidRDefault="00264532" w:rsidP="00646190">
                      <w:pPr>
                        <w:pStyle w:val="Heading1"/>
                        <w:rPr>
                          <w:color w:val="FFFFFF" w:themeColor="background1"/>
                          <w:sz w:val="32"/>
                        </w:rPr>
                      </w:pPr>
                      <w:r>
                        <w:rPr>
                          <w:color w:val="FFFFFF" w:themeColor="background1"/>
                          <w:sz w:val="32"/>
                        </w:rPr>
                        <w:t xml:space="preserve">Workshop </w:t>
                      </w:r>
                      <w:r w:rsidRPr="00094D52">
                        <w:rPr>
                          <w:color w:val="FFFFFF" w:themeColor="background1"/>
                          <w:sz w:val="32"/>
                        </w:rPr>
                        <w:t>Overview</w:t>
                      </w:r>
                    </w:p>
                  </w:txbxContent>
                </v:textbox>
              </v:shape>
            </w:pict>
          </mc:Fallback>
        </mc:AlternateContent>
      </w:r>
    </w:p>
    <w:p w14:paraId="70AB67C4" w14:textId="77777777" w:rsidR="00A37E77" w:rsidRPr="006B5731" w:rsidRDefault="00A37E77" w:rsidP="00D57D89">
      <w:pPr>
        <w:spacing w:before="120" w:after="120" w:line="240" w:lineRule="auto"/>
        <w:contextualSpacing/>
        <w:jc w:val="both"/>
        <w:rPr>
          <w:rFonts w:ascii="Palatino" w:hAnsi="Palatino" w:cs="Calibri"/>
          <w:color w:val="000000"/>
          <w:sz w:val="24"/>
          <w:szCs w:val="24"/>
          <w:lang w:val="en-GB"/>
        </w:rPr>
        <w:sectPr w:rsidR="00A37E77" w:rsidRPr="006B5731" w:rsidSect="00390E23">
          <w:footerReference w:type="default" r:id="rId8"/>
          <w:pgSz w:w="12240" w:h="15840"/>
          <w:pgMar w:top="720" w:right="1440" w:bottom="720" w:left="1440" w:header="720" w:footer="720" w:gutter="0"/>
          <w:pgNumType w:start="1"/>
          <w:cols w:space="720"/>
          <w:docGrid w:linePitch="360"/>
        </w:sectPr>
      </w:pPr>
    </w:p>
    <w:p w14:paraId="61E0B3FB" w14:textId="77777777" w:rsidR="000752DD" w:rsidRPr="006B5731" w:rsidRDefault="000752DD" w:rsidP="00ED5CFD">
      <w:pPr>
        <w:spacing w:before="120" w:after="120"/>
        <w:contextualSpacing/>
        <w:rPr>
          <w:rFonts w:ascii="Palatino" w:hAnsi="Palatino" w:cs="Calibri"/>
          <w:color w:val="000000"/>
          <w:sz w:val="24"/>
          <w:szCs w:val="24"/>
          <w:lang w:val="en-GB"/>
        </w:rPr>
      </w:pPr>
    </w:p>
    <w:sectPr w:rsidR="000752DD" w:rsidRPr="006B5731" w:rsidSect="007351B3">
      <w:type w:val="continuous"/>
      <w:pgSz w:w="12240" w:h="15840"/>
      <w:pgMar w:top="720" w:right="1440" w:bottom="72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9C504" w14:textId="77777777" w:rsidR="00E81793" w:rsidRDefault="00E81793" w:rsidP="001D58DD">
      <w:pPr>
        <w:spacing w:after="0" w:line="240" w:lineRule="auto"/>
      </w:pPr>
      <w:r>
        <w:separator/>
      </w:r>
    </w:p>
  </w:endnote>
  <w:endnote w:type="continuationSeparator" w:id="0">
    <w:p w14:paraId="4D45B071" w14:textId="77777777" w:rsidR="00E81793" w:rsidRDefault="00E81793" w:rsidP="001D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B912" w14:textId="77777777" w:rsidR="00264532" w:rsidRDefault="00264532" w:rsidP="00981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FFA">
      <w:rPr>
        <w:rStyle w:val="PageNumber"/>
        <w:noProof/>
      </w:rPr>
      <w:t>6</w:t>
    </w:r>
    <w:r>
      <w:rPr>
        <w:rStyle w:val="PageNumber"/>
      </w:rPr>
      <w:fldChar w:fldCharType="end"/>
    </w:r>
  </w:p>
  <w:p w14:paraId="6EAAB337" w14:textId="77777777" w:rsidR="00264532" w:rsidRDefault="00264532" w:rsidP="001D58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9B186" w14:textId="77777777" w:rsidR="00E81793" w:rsidRDefault="00E81793" w:rsidP="001D58DD">
      <w:pPr>
        <w:spacing w:after="0" w:line="240" w:lineRule="auto"/>
      </w:pPr>
      <w:r>
        <w:separator/>
      </w:r>
    </w:p>
  </w:footnote>
  <w:footnote w:type="continuationSeparator" w:id="0">
    <w:p w14:paraId="0B04DD08" w14:textId="77777777" w:rsidR="00E81793" w:rsidRDefault="00E81793" w:rsidP="001D58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8CD"/>
    <w:multiLevelType w:val="hybridMultilevel"/>
    <w:tmpl w:val="3FFA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24D"/>
    <w:multiLevelType w:val="hybridMultilevel"/>
    <w:tmpl w:val="D90C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D3400"/>
    <w:multiLevelType w:val="hybridMultilevel"/>
    <w:tmpl w:val="251041A8"/>
    <w:lvl w:ilvl="0" w:tplc="04090019">
      <w:start w:val="1"/>
      <w:numFmt w:val="lowerLetter"/>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nsid w:val="0BA974A5"/>
    <w:multiLevelType w:val="hybridMultilevel"/>
    <w:tmpl w:val="4D50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E78A5"/>
    <w:multiLevelType w:val="hybridMultilevel"/>
    <w:tmpl w:val="2892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4189"/>
    <w:multiLevelType w:val="hybridMultilevel"/>
    <w:tmpl w:val="43AC76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150E62BA"/>
    <w:multiLevelType w:val="hybridMultilevel"/>
    <w:tmpl w:val="956E4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69216E3"/>
    <w:multiLevelType w:val="hybridMultilevel"/>
    <w:tmpl w:val="5062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60746"/>
    <w:multiLevelType w:val="hybridMultilevel"/>
    <w:tmpl w:val="8AA0A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A1D23"/>
    <w:multiLevelType w:val="hybridMultilevel"/>
    <w:tmpl w:val="F1BC3A38"/>
    <w:lvl w:ilvl="0" w:tplc="D2A83500">
      <w:start w:val="1"/>
      <w:numFmt w:val="bullet"/>
      <w:lvlText w:val=""/>
      <w:lvlJc w:val="left"/>
      <w:pPr>
        <w:tabs>
          <w:tab w:val="num" w:pos="720"/>
        </w:tabs>
        <w:ind w:left="720" w:hanging="360"/>
      </w:pPr>
      <w:rPr>
        <w:rFonts w:ascii="Symbol" w:hAnsi="Symbol" w:hint="default"/>
      </w:rPr>
    </w:lvl>
    <w:lvl w:ilvl="1" w:tplc="ADD2E528">
      <w:start w:val="1"/>
      <w:numFmt w:val="bullet"/>
      <w:lvlText w:val=""/>
      <w:lvlJc w:val="left"/>
      <w:pPr>
        <w:tabs>
          <w:tab w:val="num" w:pos="1440"/>
        </w:tabs>
        <w:ind w:left="1440" w:hanging="360"/>
      </w:pPr>
      <w:rPr>
        <w:rFonts w:ascii="Symbol" w:hAnsi="Symbol" w:hint="default"/>
      </w:rPr>
    </w:lvl>
    <w:lvl w:ilvl="2" w:tplc="CFAC8C26" w:tentative="1">
      <w:start w:val="1"/>
      <w:numFmt w:val="bullet"/>
      <w:lvlText w:val=""/>
      <w:lvlJc w:val="left"/>
      <w:pPr>
        <w:tabs>
          <w:tab w:val="num" w:pos="2160"/>
        </w:tabs>
        <w:ind w:left="2160" w:hanging="360"/>
      </w:pPr>
      <w:rPr>
        <w:rFonts w:ascii="Symbol" w:hAnsi="Symbol" w:hint="default"/>
      </w:rPr>
    </w:lvl>
    <w:lvl w:ilvl="3" w:tplc="1806DE1A" w:tentative="1">
      <w:start w:val="1"/>
      <w:numFmt w:val="bullet"/>
      <w:lvlText w:val=""/>
      <w:lvlJc w:val="left"/>
      <w:pPr>
        <w:tabs>
          <w:tab w:val="num" w:pos="2880"/>
        </w:tabs>
        <w:ind w:left="2880" w:hanging="360"/>
      </w:pPr>
      <w:rPr>
        <w:rFonts w:ascii="Symbol" w:hAnsi="Symbol" w:hint="default"/>
      </w:rPr>
    </w:lvl>
    <w:lvl w:ilvl="4" w:tplc="1F8CA784" w:tentative="1">
      <w:start w:val="1"/>
      <w:numFmt w:val="bullet"/>
      <w:lvlText w:val=""/>
      <w:lvlJc w:val="left"/>
      <w:pPr>
        <w:tabs>
          <w:tab w:val="num" w:pos="3600"/>
        </w:tabs>
        <w:ind w:left="3600" w:hanging="360"/>
      </w:pPr>
      <w:rPr>
        <w:rFonts w:ascii="Symbol" w:hAnsi="Symbol" w:hint="default"/>
      </w:rPr>
    </w:lvl>
    <w:lvl w:ilvl="5" w:tplc="27D2F976" w:tentative="1">
      <w:start w:val="1"/>
      <w:numFmt w:val="bullet"/>
      <w:lvlText w:val=""/>
      <w:lvlJc w:val="left"/>
      <w:pPr>
        <w:tabs>
          <w:tab w:val="num" w:pos="4320"/>
        </w:tabs>
        <w:ind w:left="4320" w:hanging="360"/>
      </w:pPr>
      <w:rPr>
        <w:rFonts w:ascii="Symbol" w:hAnsi="Symbol" w:hint="default"/>
      </w:rPr>
    </w:lvl>
    <w:lvl w:ilvl="6" w:tplc="A7F01D30" w:tentative="1">
      <w:start w:val="1"/>
      <w:numFmt w:val="bullet"/>
      <w:lvlText w:val=""/>
      <w:lvlJc w:val="left"/>
      <w:pPr>
        <w:tabs>
          <w:tab w:val="num" w:pos="5040"/>
        </w:tabs>
        <w:ind w:left="5040" w:hanging="360"/>
      </w:pPr>
      <w:rPr>
        <w:rFonts w:ascii="Symbol" w:hAnsi="Symbol" w:hint="default"/>
      </w:rPr>
    </w:lvl>
    <w:lvl w:ilvl="7" w:tplc="17428396" w:tentative="1">
      <w:start w:val="1"/>
      <w:numFmt w:val="bullet"/>
      <w:lvlText w:val=""/>
      <w:lvlJc w:val="left"/>
      <w:pPr>
        <w:tabs>
          <w:tab w:val="num" w:pos="5760"/>
        </w:tabs>
        <w:ind w:left="5760" w:hanging="360"/>
      </w:pPr>
      <w:rPr>
        <w:rFonts w:ascii="Symbol" w:hAnsi="Symbol" w:hint="default"/>
      </w:rPr>
    </w:lvl>
    <w:lvl w:ilvl="8" w:tplc="8B00E8BE" w:tentative="1">
      <w:start w:val="1"/>
      <w:numFmt w:val="bullet"/>
      <w:lvlText w:val=""/>
      <w:lvlJc w:val="left"/>
      <w:pPr>
        <w:tabs>
          <w:tab w:val="num" w:pos="6480"/>
        </w:tabs>
        <w:ind w:left="6480" w:hanging="360"/>
      </w:pPr>
      <w:rPr>
        <w:rFonts w:ascii="Symbol" w:hAnsi="Symbol" w:hint="default"/>
      </w:rPr>
    </w:lvl>
  </w:abstractNum>
  <w:abstractNum w:abstractNumId="10">
    <w:nsid w:val="21BC60EA"/>
    <w:multiLevelType w:val="hybridMultilevel"/>
    <w:tmpl w:val="86224DB6"/>
    <w:lvl w:ilvl="0" w:tplc="04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4BC0201"/>
    <w:multiLevelType w:val="hybridMultilevel"/>
    <w:tmpl w:val="06124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1D6D65E">
      <w:numFmt w:val="bullet"/>
      <w:lvlText w:val="•"/>
      <w:lvlJc w:val="left"/>
      <w:pPr>
        <w:ind w:left="2160" w:hanging="360"/>
      </w:pPr>
      <w:rPr>
        <w:rFonts w:ascii="Palatino" w:eastAsiaTheme="minorHAnsi" w:hAnsi="Palatino"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A58F4"/>
    <w:multiLevelType w:val="hybridMultilevel"/>
    <w:tmpl w:val="B13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5659F"/>
    <w:multiLevelType w:val="hybridMultilevel"/>
    <w:tmpl w:val="80B8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9168A"/>
    <w:multiLevelType w:val="hybridMultilevel"/>
    <w:tmpl w:val="D7B287F4"/>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2406F6"/>
    <w:multiLevelType w:val="hybridMultilevel"/>
    <w:tmpl w:val="1526BF3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455A575C"/>
    <w:multiLevelType w:val="hybridMultilevel"/>
    <w:tmpl w:val="39805C3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49015D6D"/>
    <w:multiLevelType w:val="hybridMultilevel"/>
    <w:tmpl w:val="BE2667B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4EB426A0"/>
    <w:multiLevelType w:val="hybridMultilevel"/>
    <w:tmpl w:val="1A22126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53A933FF"/>
    <w:multiLevelType w:val="hybridMultilevel"/>
    <w:tmpl w:val="0040DD02"/>
    <w:lvl w:ilvl="0" w:tplc="0409000F">
      <w:start w:val="1"/>
      <w:numFmt w:val="decimal"/>
      <w:lvlText w:val="%1."/>
      <w:lvlJc w:val="left"/>
      <w:pPr>
        <w:ind w:left="360" w:hanging="360"/>
      </w:pPr>
      <w:rPr>
        <w:rFonts w:hint="default"/>
        <w:color w:val="808080" w:themeColor="background1" w:themeShade="80"/>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042F71"/>
    <w:multiLevelType w:val="hybridMultilevel"/>
    <w:tmpl w:val="6B007762"/>
    <w:lvl w:ilvl="0" w:tplc="362A548A">
      <w:start w:val="1"/>
      <w:numFmt w:val="bullet"/>
      <w:lvlText w:val=""/>
      <w:lvlJc w:val="left"/>
      <w:pPr>
        <w:ind w:left="360" w:hanging="360"/>
      </w:pPr>
      <w:rPr>
        <w:rFonts w:ascii="Symbol" w:hAnsi="Symbol" w:hint="default"/>
        <w:color w:val="808080" w:themeColor="background1" w:themeShade="80"/>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7816F8"/>
    <w:multiLevelType w:val="hybridMultilevel"/>
    <w:tmpl w:val="39805C3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56DD25DA"/>
    <w:multiLevelType w:val="hybridMultilevel"/>
    <w:tmpl w:val="87DA56F0"/>
    <w:lvl w:ilvl="0" w:tplc="A57273A2">
      <w:start w:val="1"/>
      <w:numFmt w:val="bullet"/>
      <w:lvlText w:val=""/>
      <w:lvlJc w:val="left"/>
      <w:pPr>
        <w:tabs>
          <w:tab w:val="num" w:pos="720"/>
        </w:tabs>
        <w:ind w:left="720" w:hanging="360"/>
      </w:pPr>
      <w:rPr>
        <w:rFonts w:ascii="Symbol" w:hAnsi="Symbol" w:hint="default"/>
      </w:rPr>
    </w:lvl>
    <w:lvl w:ilvl="1" w:tplc="8BF83342">
      <w:start w:val="1"/>
      <w:numFmt w:val="bullet"/>
      <w:lvlText w:val=""/>
      <w:lvlJc w:val="left"/>
      <w:pPr>
        <w:tabs>
          <w:tab w:val="num" w:pos="1440"/>
        </w:tabs>
        <w:ind w:left="1440" w:hanging="360"/>
      </w:pPr>
      <w:rPr>
        <w:rFonts w:ascii="Symbol" w:hAnsi="Symbol" w:hint="default"/>
      </w:rPr>
    </w:lvl>
    <w:lvl w:ilvl="2" w:tplc="F724D9E8" w:tentative="1">
      <w:start w:val="1"/>
      <w:numFmt w:val="bullet"/>
      <w:lvlText w:val=""/>
      <w:lvlJc w:val="left"/>
      <w:pPr>
        <w:tabs>
          <w:tab w:val="num" w:pos="2160"/>
        </w:tabs>
        <w:ind w:left="2160" w:hanging="360"/>
      </w:pPr>
      <w:rPr>
        <w:rFonts w:ascii="Symbol" w:hAnsi="Symbol" w:hint="default"/>
      </w:rPr>
    </w:lvl>
    <w:lvl w:ilvl="3" w:tplc="3F668F20" w:tentative="1">
      <w:start w:val="1"/>
      <w:numFmt w:val="bullet"/>
      <w:lvlText w:val=""/>
      <w:lvlJc w:val="left"/>
      <w:pPr>
        <w:tabs>
          <w:tab w:val="num" w:pos="2880"/>
        </w:tabs>
        <w:ind w:left="2880" w:hanging="360"/>
      </w:pPr>
      <w:rPr>
        <w:rFonts w:ascii="Symbol" w:hAnsi="Symbol" w:hint="default"/>
      </w:rPr>
    </w:lvl>
    <w:lvl w:ilvl="4" w:tplc="56F8F090" w:tentative="1">
      <w:start w:val="1"/>
      <w:numFmt w:val="bullet"/>
      <w:lvlText w:val=""/>
      <w:lvlJc w:val="left"/>
      <w:pPr>
        <w:tabs>
          <w:tab w:val="num" w:pos="3600"/>
        </w:tabs>
        <w:ind w:left="3600" w:hanging="360"/>
      </w:pPr>
      <w:rPr>
        <w:rFonts w:ascii="Symbol" w:hAnsi="Symbol" w:hint="default"/>
      </w:rPr>
    </w:lvl>
    <w:lvl w:ilvl="5" w:tplc="6D027178" w:tentative="1">
      <w:start w:val="1"/>
      <w:numFmt w:val="bullet"/>
      <w:lvlText w:val=""/>
      <w:lvlJc w:val="left"/>
      <w:pPr>
        <w:tabs>
          <w:tab w:val="num" w:pos="4320"/>
        </w:tabs>
        <w:ind w:left="4320" w:hanging="360"/>
      </w:pPr>
      <w:rPr>
        <w:rFonts w:ascii="Symbol" w:hAnsi="Symbol" w:hint="default"/>
      </w:rPr>
    </w:lvl>
    <w:lvl w:ilvl="6" w:tplc="717AE08E" w:tentative="1">
      <w:start w:val="1"/>
      <w:numFmt w:val="bullet"/>
      <w:lvlText w:val=""/>
      <w:lvlJc w:val="left"/>
      <w:pPr>
        <w:tabs>
          <w:tab w:val="num" w:pos="5040"/>
        </w:tabs>
        <w:ind w:left="5040" w:hanging="360"/>
      </w:pPr>
      <w:rPr>
        <w:rFonts w:ascii="Symbol" w:hAnsi="Symbol" w:hint="default"/>
      </w:rPr>
    </w:lvl>
    <w:lvl w:ilvl="7" w:tplc="457E6A98" w:tentative="1">
      <w:start w:val="1"/>
      <w:numFmt w:val="bullet"/>
      <w:lvlText w:val=""/>
      <w:lvlJc w:val="left"/>
      <w:pPr>
        <w:tabs>
          <w:tab w:val="num" w:pos="5760"/>
        </w:tabs>
        <w:ind w:left="5760" w:hanging="360"/>
      </w:pPr>
      <w:rPr>
        <w:rFonts w:ascii="Symbol" w:hAnsi="Symbol" w:hint="default"/>
      </w:rPr>
    </w:lvl>
    <w:lvl w:ilvl="8" w:tplc="DC1EEA14" w:tentative="1">
      <w:start w:val="1"/>
      <w:numFmt w:val="bullet"/>
      <w:lvlText w:val=""/>
      <w:lvlJc w:val="left"/>
      <w:pPr>
        <w:tabs>
          <w:tab w:val="num" w:pos="6480"/>
        </w:tabs>
        <w:ind w:left="6480" w:hanging="360"/>
      </w:pPr>
      <w:rPr>
        <w:rFonts w:ascii="Symbol" w:hAnsi="Symbol" w:hint="default"/>
      </w:rPr>
    </w:lvl>
  </w:abstractNum>
  <w:abstractNum w:abstractNumId="23">
    <w:nsid w:val="5B855378"/>
    <w:multiLevelType w:val="hybridMultilevel"/>
    <w:tmpl w:val="8AD0C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0A18BA"/>
    <w:multiLevelType w:val="hybridMultilevel"/>
    <w:tmpl w:val="D98EA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67DDB"/>
    <w:multiLevelType w:val="hybridMultilevel"/>
    <w:tmpl w:val="0AE06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EA5AC5"/>
    <w:multiLevelType w:val="hybridMultilevel"/>
    <w:tmpl w:val="DC2E5DDC"/>
    <w:lvl w:ilvl="0" w:tplc="08090001">
      <w:start w:val="1"/>
      <w:numFmt w:val="bullet"/>
      <w:lvlText w:val=""/>
      <w:lvlJc w:val="left"/>
      <w:pPr>
        <w:ind w:left="1080" w:hanging="360"/>
      </w:pPr>
      <w:rPr>
        <w:rFonts w:ascii="Symbol" w:hAnsi="Symbol"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7">
    <w:nsid w:val="75C42162"/>
    <w:multiLevelType w:val="hybridMultilevel"/>
    <w:tmpl w:val="2A3CC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D6241"/>
    <w:multiLevelType w:val="hybridMultilevel"/>
    <w:tmpl w:val="2C80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BE269B"/>
    <w:multiLevelType w:val="hybridMultilevel"/>
    <w:tmpl w:val="A34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523A77"/>
    <w:multiLevelType w:val="hybridMultilevel"/>
    <w:tmpl w:val="4CEE942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5"/>
  </w:num>
  <w:num w:numId="5">
    <w:abstractNumId w:val="27"/>
  </w:num>
  <w:num w:numId="6">
    <w:abstractNumId w:val="20"/>
  </w:num>
  <w:num w:numId="7">
    <w:abstractNumId w:val="19"/>
  </w:num>
  <w:num w:numId="8">
    <w:abstractNumId w:val="15"/>
  </w:num>
  <w:num w:numId="9">
    <w:abstractNumId w:val="24"/>
  </w:num>
  <w:num w:numId="10">
    <w:abstractNumId w:val="30"/>
  </w:num>
  <w:num w:numId="11">
    <w:abstractNumId w:val="18"/>
  </w:num>
  <w:num w:numId="12">
    <w:abstractNumId w:val="16"/>
  </w:num>
  <w:num w:numId="13">
    <w:abstractNumId w:val="29"/>
  </w:num>
  <w:num w:numId="14">
    <w:abstractNumId w:val="23"/>
  </w:num>
  <w:num w:numId="15">
    <w:abstractNumId w:val="3"/>
  </w:num>
  <w:num w:numId="16">
    <w:abstractNumId w:val="4"/>
  </w:num>
  <w:num w:numId="17">
    <w:abstractNumId w:val="12"/>
  </w:num>
  <w:num w:numId="18">
    <w:abstractNumId w:val="7"/>
  </w:num>
  <w:num w:numId="19">
    <w:abstractNumId w:val="13"/>
  </w:num>
  <w:num w:numId="20">
    <w:abstractNumId w:val="25"/>
  </w:num>
  <w:num w:numId="21">
    <w:abstractNumId w:val="21"/>
  </w:num>
  <w:num w:numId="22">
    <w:abstractNumId w:val="17"/>
  </w:num>
  <w:num w:numId="23">
    <w:abstractNumId w:val="8"/>
  </w:num>
  <w:num w:numId="24">
    <w:abstractNumId w:val="28"/>
  </w:num>
  <w:num w:numId="25">
    <w:abstractNumId w:val="26"/>
  </w:num>
  <w:num w:numId="26">
    <w:abstractNumId w:val="6"/>
  </w:num>
  <w:num w:numId="27">
    <w:abstractNumId w:val="14"/>
  </w:num>
  <w:num w:numId="28">
    <w:abstractNumId w:val="10"/>
  </w:num>
  <w:num w:numId="29">
    <w:abstractNumId w:val="2"/>
  </w:num>
  <w:num w:numId="30">
    <w:abstractNumId w:val="2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it-IT" w:vendorID="3" w:dllVersion="517"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5B"/>
    <w:rsid w:val="00001480"/>
    <w:rsid w:val="0000245B"/>
    <w:rsid w:val="000113D4"/>
    <w:rsid w:val="00014BE5"/>
    <w:rsid w:val="00015EDD"/>
    <w:rsid w:val="00034637"/>
    <w:rsid w:val="00040E91"/>
    <w:rsid w:val="000472FC"/>
    <w:rsid w:val="000634EF"/>
    <w:rsid w:val="00070B28"/>
    <w:rsid w:val="00071DCA"/>
    <w:rsid w:val="000752DD"/>
    <w:rsid w:val="0007705B"/>
    <w:rsid w:val="0008766F"/>
    <w:rsid w:val="000924D5"/>
    <w:rsid w:val="00094D52"/>
    <w:rsid w:val="000A1014"/>
    <w:rsid w:val="000A711E"/>
    <w:rsid w:val="000B2F76"/>
    <w:rsid w:val="000C778E"/>
    <w:rsid w:val="000D6837"/>
    <w:rsid w:val="000E6C1B"/>
    <w:rsid w:val="000F55F9"/>
    <w:rsid w:val="001071B3"/>
    <w:rsid w:val="00131E08"/>
    <w:rsid w:val="001470AA"/>
    <w:rsid w:val="001945F4"/>
    <w:rsid w:val="001C3D23"/>
    <w:rsid w:val="001D19A0"/>
    <w:rsid w:val="001D58DD"/>
    <w:rsid w:val="001E5E0A"/>
    <w:rsid w:val="001F6D1A"/>
    <w:rsid w:val="00204D72"/>
    <w:rsid w:val="00206932"/>
    <w:rsid w:val="00211442"/>
    <w:rsid w:val="00247370"/>
    <w:rsid w:val="002555DD"/>
    <w:rsid w:val="00264532"/>
    <w:rsid w:val="002751A0"/>
    <w:rsid w:val="00276129"/>
    <w:rsid w:val="00282E7A"/>
    <w:rsid w:val="00286042"/>
    <w:rsid w:val="00304BCA"/>
    <w:rsid w:val="00334559"/>
    <w:rsid w:val="00344112"/>
    <w:rsid w:val="00354795"/>
    <w:rsid w:val="00356B05"/>
    <w:rsid w:val="00390E23"/>
    <w:rsid w:val="003B1BC4"/>
    <w:rsid w:val="003B27F0"/>
    <w:rsid w:val="004047FB"/>
    <w:rsid w:val="004073DF"/>
    <w:rsid w:val="00407971"/>
    <w:rsid w:val="004433C9"/>
    <w:rsid w:val="004701F6"/>
    <w:rsid w:val="00484186"/>
    <w:rsid w:val="00485BE9"/>
    <w:rsid w:val="004C1C75"/>
    <w:rsid w:val="004E635B"/>
    <w:rsid w:val="004F2810"/>
    <w:rsid w:val="004F5C3D"/>
    <w:rsid w:val="00503FEC"/>
    <w:rsid w:val="0051233D"/>
    <w:rsid w:val="0051581F"/>
    <w:rsid w:val="00561799"/>
    <w:rsid w:val="00565C14"/>
    <w:rsid w:val="005A4D87"/>
    <w:rsid w:val="005B38DA"/>
    <w:rsid w:val="005C2CDB"/>
    <w:rsid w:val="005F741E"/>
    <w:rsid w:val="00613FFA"/>
    <w:rsid w:val="006156FA"/>
    <w:rsid w:val="006174F4"/>
    <w:rsid w:val="00625A39"/>
    <w:rsid w:val="006377A3"/>
    <w:rsid w:val="00646190"/>
    <w:rsid w:val="00697897"/>
    <w:rsid w:val="006A2867"/>
    <w:rsid w:val="006B5731"/>
    <w:rsid w:val="006D44A6"/>
    <w:rsid w:val="006F0608"/>
    <w:rsid w:val="0071224A"/>
    <w:rsid w:val="007351B3"/>
    <w:rsid w:val="00741E0D"/>
    <w:rsid w:val="0075766A"/>
    <w:rsid w:val="00772AE5"/>
    <w:rsid w:val="007823D6"/>
    <w:rsid w:val="0079540E"/>
    <w:rsid w:val="007B70C4"/>
    <w:rsid w:val="007C66B0"/>
    <w:rsid w:val="007D3047"/>
    <w:rsid w:val="007D4BD5"/>
    <w:rsid w:val="007E585A"/>
    <w:rsid w:val="0082052E"/>
    <w:rsid w:val="00835157"/>
    <w:rsid w:val="00846E51"/>
    <w:rsid w:val="008657ED"/>
    <w:rsid w:val="0087727B"/>
    <w:rsid w:val="008A1F4F"/>
    <w:rsid w:val="008B6417"/>
    <w:rsid w:val="008B689E"/>
    <w:rsid w:val="008D7FDB"/>
    <w:rsid w:val="008E589A"/>
    <w:rsid w:val="008F4880"/>
    <w:rsid w:val="00914724"/>
    <w:rsid w:val="0093647C"/>
    <w:rsid w:val="009662A0"/>
    <w:rsid w:val="00972C6F"/>
    <w:rsid w:val="00981401"/>
    <w:rsid w:val="009B22D1"/>
    <w:rsid w:val="009C2172"/>
    <w:rsid w:val="00A203D1"/>
    <w:rsid w:val="00A328E1"/>
    <w:rsid w:val="00A37E77"/>
    <w:rsid w:val="00A46F6B"/>
    <w:rsid w:val="00A4737B"/>
    <w:rsid w:val="00A55E42"/>
    <w:rsid w:val="00A5616A"/>
    <w:rsid w:val="00A77461"/>
    <w:rsid w:val="00A85C9F"/>
    <w:rsid w:val="00AA5773"/>
    <w:rsid w:val="00AB739C"/>
    <w:rsid w:val="00AC3966"/>
    <w:rsid w:val="00AC67D4"/>
    <w:rsid w:val="00AD5FF0"/>
    <w:rsid w:val="00AD6CEB"/>
    <w:rsid w:val="00B02740"/>
    <w:rsid w:val="00B03265"/>
    <w:rsid w:val="00B03E3F"/>
    <w:rsid w:val="00B23514"/>
    <w:rsid w:val="00B34A6D"/>
    <w:rsid w:val="00B4348A"/>
    <w:rsid w:val="00B66143"/>
    <w:rsid w:val="00B706BB"/>
    <w:rsid w:val="00B9231C"/>
    <w:rsid w:val="00BA373B"/>
    <w:rsid w:val="00BC3449"/>
    <w:rsid w:val="00C15514"/>
    <w:rsid w:val="00C32EF7"/>
    <w:rsid w:val="00C44115"/>
    <w:rsid w:val="00C76066"/>
    <w:rsid w:val="00CA41C1"/>
    <w:rsid w:val="00CB41D1"/>
    <w:rsid w:val="00CC5495"/>
    <w:rsid w:val="00CD66EA"/>
    <w:rsid w:val="00CF01EB"/>
    <w:rsid w:val="00D33549"/>
    <w:rsid w:val="00D55084"/>
    <w:rsid w:val="00D57D89"/>
    <w:rsid w:val="00D61DBF"/>
    <w:rsid w:val="00D743F7"/>
    <w:rsid w:val="00D9769C"/>
    <w:rsid w:val="00DB38E5"/>
    <w:rsid w:val="00DB52C6"/>
    <w:rsid w:val="00DE0506"/>
    <w:rsid w:val="00E04355"/>
    <w:rsid w:val="00E16B77"/>
    <w:rsid w:val="00E45EBC"/>
    <w:rsid w:val="00E76542"/>
    <w:rsid w:val="00E77510"/>
    <w:rsid w:val="00E81793"/>
    <w:rsid w:val="00E90B60"/>
    <w:rsid w:val="00EB0ABA"/>
    <w:rsid w:val="00ED5CFD"/>
    <w:rsid w:val="00EF68DE"/>
    <w:rsid w:val="00F02A62"/>
    <w:rsid w:val="00F50771"/>
    <w:rsid w:val="00F56F94"/>
    <w:rsid w:val="00FC3BD8"/>
    <w:rsid w:val="00FC480E"/>
    <w:rsid w:val="00FD5232"/>
    <w:rsid w:val="00FE567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FDF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05B"/>
    <w:rPr>
      <w:rFonts w:ascii="Tahoma" w:hAnsi="Tahoma" w:cs="Tahoma"/>
      <w:sz w:val="16"/>
      <w:szCs w:val="16"/>
    </w:rPr>
  </w:style>
  <w:style w:type="character" w:customStyle="1" w:styleId="Heading1Char">
    <w:name w:val="Heading 1 Char"/>
    <w:basedOn w:val="DefaultParagraphFont"/>
    <w:link w:val="Heading1"/>
    <w:uiPriority w:val="9"/>
    <w:rsid w:val="0007705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706BB"/>
    <w:pPr>
      <w:outlineLvl w:val="9"/>
    </w:pPr>
    <w:rPr>
      <w:lang w:eastAsia="ja-JP"/>
    </w:rPr>
  </w:style>
  <w:style w:type="paragraph" w:styleId="TOC1">
    <w:name w:val="toc 1"/>
    <w:basedOn w:val="Normal"/>
    <w:next w:val="Normal"/>
    <w:autoRedefine/>
    <w:uiPriority w:val="39"/>
    <w:unhideWhenUsed/>
    <w:rsid w:val="00B706BB"/>
    <w:pPr>
      <w:spacing w:after="100"/>
    </w:pPr>
  </w:style>
  <w:style w:type="character" w:styleId="Hyperlink">
    <w:name w:val="Hyperlink"/>
    <w:basedOn w:val="DefaultParagraphFont"/>
    <w:uiPriority w:val="99"/>
    <w:unhideWhenUsed/>
    <w:rsid w:val="00B706BB"/>
    <w:rPr>
      <w:color w:val="0000FF" w:themeColor="hyperlink"/>
      <w:u w:val="single"/>
    </w:rPr>
  </w:style>
  <w:style w:type="paragraph" w:styleId="ListParagraph">
    <w:name w:val="List Paragraph"/>
    <w:basedOn w:val="Normal"/>
    <w:link w:val="ListParagraphChar"/>
    <w:uiPriority w:val="34"/>
    <w:qFormat/>
    <w:rsid w:val="00B706BB"/>
    <w:pPr>
      <w:ind w:left="720"/>
      <w:contextualSpacing/>
    </w:pPr>
    <w:rPr>
      <w:lang w:val="it-IT"/>
    </w:rPr>
  </w:style>
  <w:style w:type="character" w:customStyle="1" w:styleId="ListParagraphChar">
    <w:name w:val="List Paragraph Char"/>
    <w:basedOn w:val="DefaultParagraphFont"/>
    <w:link w:val="ListParagraph"/>
    <w:uiPriority w:val="34"/>
    <w:locked/>
    <w:rsid w:val="00B706BB"/>
    <w:rPr>
      <w:lang w:val="it-IT"/>
    </w:rPr>
  </w:style>
  <w:style w:type="table" w:styleId="TableGrid">
    <w:name w:val="Table Grid"/>
    <w:basedOn w:val="TableNormal"/>
    <w:uiPriority w:val="59"/>
    <w:rsid w:val="00503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C3D23"/>
    <w:pPr>
      <w:spacing w:after="0" w:line="240" w:lineRule="auto"/>
    </w:pPr>
    <w:rPr>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0A1014"/>
    <w:rPr>
      <w:sz w:val="16"/>
      <w:szCs w:val="16"/>
    </w:rPr>
  </w:style>
  <w:style w:type="paragraph" w:styleId="CommentText">
    <w:name w:val="annotation text"/>
    <w:basedOn w:val="Normal"/>
    <w:link w:val="CommentTextChar"/>
    <w:uiPriority w:val="99"/>
    <w:semiHidden/>
    <w:unhideWhenUsed/>
    <w:rsid w:val="000A1014"/>
    <w:pPr>
      <w:spacing w:line="240" w:lineRule="auto"/>
    </w:pPr>
    <w:rPr>
      <w:sz w:val="20"/>
      <w:szCs w:val="20"/>
    </w:rPr>
  </w:style>
  <w:style w:type="character" w:customStyle="1" w:styleId="CommentTextChar">
    <w:name w:val="Comment Text Char"/>
    <w:basedOn w:val="DefaultParagraphFont"/>
    <w:link w:val="CommentText"/>
    <w:uiPriority w:val="99"/>
    <w:semiHidden/>
    <w:rsid w:val="000A1014"/>
    <w:rPr>
      <w:sz w:val="20"/>
      <w:szCs w:val="20"/>
    </w:rPr>
  </w:style>
  <w:style w:type="paragraph" w:styleId="CommentSubject">
    <w:name w:val="annotation subject"/>
    <w:basedOn w:val="CommentText"/>
    <w:next w:val="CommentText"/>
    <w:link w:val="CommentSubjectChar"/>
    <w:uiPriority w:val="99"/>
    <w:semiHidden/>
    <w:unhideWhenUsed/>
    <w:rsid w:val="000A1014"/>
    <w:rPr>
      <w:b/>
      <w:bCs/>
    </w:rPr>
  </w:style>
  <w:style w:type="character" w:customStyle="1" w:styleId="CommentSubjectChar">
    <w:name w:val="Comment Subject Char"/>
    <w:basedOn w:val="CommentTextChar"/>
    <w:link w:val="CommentSubject"/>
    <w:uiPriority w:val="99"/>
    <w:semiHidden/>
    <w:rsid w:val="000A1014"/>
    <w:rPr>
      <w:b/>
      <w:bCs/>
      <w:sz w:val="20"/>
      <w:szCs w:val="20"/>
    </w:rPr>
  </w:style>
  <w:style w:type="paragraph" w:styleId="Footer">
    <w:name w:val="footer"/>
    <w:basedOn w:val="Normal"/>
    <w:link w:val="FooterChar"/>
    <w:uiPriority w:val="99"/>
    <w:unhideWhenUsed/>
    <w:rsid w:val="001D58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58DD"/>
  </w:style>
  <w:style w:type="character" w:styleId="PageNumber">
    <w:name w:val="page number"/>
    <w:basedOn w:val="DefaultParagraphFont"/>
    <w:uiPriority w:val="99"/>
    <w:semiHidden/>
    <w:unhideWhenUsed/>
    <w:rsid w:val="001D58DD"/>
  </w:style>
  <w:style w:type="paragraph" w:styleId="Header">
    <w:name w:val="header"/>
    <w:basedOn w:val="Normal"/>
    <w:link w:val="HeaderChar"/>
    <w:uiPriority w:val="99"/>
    <w:unhideWhenUsed/>
    <w:rsid w:val="00390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E23"/>
  </w:style>
  <w:style w:type="paragraph" w:styleId="NormalWeb">
    <w:name w:val="Normal (Web)"/>
    <w:basedOn w:val="Normal"/>
    <w:uiPriority w:val="99"/>
    <w:semiHidden/>
    <w:unhideWhenUsed/>
    <w:rsid w:val="00846E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63234">
      <w:bodyDiv w:val="1"/>
      <w:marLeft w:val="0"/>
      <w:marRight w:val="0"/>
      <w:marTop w:val="0"/>
      <w:marBottom w:val="0"/>
      <w:divBdr>
        <w:top w:val="none" w:sz="0" w:space="0" w:color="auto"/>
        <w:left w:val="none" w:sz="0" w:space="0" w:color="auto"/>
        <w:bottom w:val="none" w:sz="0" w:space="0" w:color="auto"/>
        <w:right w:val="none" w:sz="0" w:space="0" w:color="auto"/>
      </w:divBdr>
    </w:div>
    <w:div w:id="7606408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42">
          <w:marLeft w:val="1267"/>
          <w:marRight w:val="0"/>
          <w:marTop w:val="0"/>
          <w:marBottom w:val="0"/>
          <w:divBdr>
            <w:top w:val="none" w:sz="0" w:space="0" w:color="auto"/>
            <w:left w:val="none" w:sz="0" w:space="0" w:color="auto"/>
            <w:bottom w:val="none" w:sz="0" w:space="0" w:color="auto"/>
            <w:right w:val="none" w:sz="0" w:space="0" w:color="auto"/>
          </w:divBdr>
        </w:div>
      </w:divsChild>
    </w:div>
    <w:div w:id="1272589511">
      <w:bodyDiv w:val="1"/>
      <w:marLeft w:val="0"/>
      <w:marRight w:val="0"/>
      <w:marTop w:val="0"/>
      <w:marBottom w:val="0"/>
      <w:divBdr>
        <w:top w:val="none" w:sz="0" w:space="0" w:color="auto"/>
        <w:left w:val="none" w:sz="0" w:space="0" w:color="auto"/>
        <w:bottom w:val="none" w:sz="0" w:space="0" w:color="auto"/>
        <w:right w:val="none" w:sz="0" w:space="0" w:color="auto"/>
      </w:divBdr>
    </w:div>
    <w:div w:id="1442451515">
      <w:bodyDiv w:val="1"/>
      <w:marLeft w:val="0"/>
      <w:marRight w:val="0"/>
      <w:marTop w:val="0"/>
      <w:marBottom w:val="0"/>
      <w:divBdr>
        <w:top w:val="none" w:sz="0" w:space="0" w:color="auto"/>
        <w:left w:val="none" w:sz="0" w:space="0" w:color="auto"/>
        <w:bottom w:val="none" w:sz="0" w:space="0" w:color="auto"/>
        <w:right w:val="none" w:sz="0" w:space="0" w:color="auto"/>
      </w:divBdr>
      <w:divsChild>
        <w:div w:id="819267573">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63BE-3B7F-A948-87B4-D20F8E2A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1269</Words>
  <Characters>7239</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ReesMO</dc:creator>
  <cp:lastModifiedBy>Peter Gattinesi</cp:lastModifiedBy>
  <cp:revision>4</cp:revision>
  <cp:lastPrinted>2017-03-28T08:37:00Z</cp:lastPrinted>
  <dcterms:created xsi:type="dcterms:W3CDTF">2017-03-28T08:37:00Z</dcterms:created>
  <dcterms:modified xsi:type="dcterms:W3CDTF">2017-03-28T08:38:00Z</dcterms:modified>
</cp:coreProperties>
</file>